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F8C" w:rsidRPr="00A9290C" w:rsidRDefault="00560F8C" w:rsidP="00CC4667">
      <w:pPr>
        <w:pStyle w:val="ac"/>
        <w:outlineLvl w:val="0"/>
        <w:rPr>
          <w:szCs w:val="24"/>
        </w:rPr>
      </w:pPr>
    </w:p>
    <w:p w:rsidR="00EC5E65" w:rsidRPr="00A9290C" w:rsidRDefault="00EC5E65" w:rsidP="00EC5E65">
      <w:pPr>
        <w:pStyle w:val="af8"/>
        <w:ind w:firstLine="0"/>
        <w:jc w:val="center"/>
        <w:outlineLvl w:val="0"/>
        <w:rPr>
          <w:rFonts w:ascii="Times New Roman" w:hAnsi="Times New Roman"/>
          <w:b/>
          <w:spacing w:val="0"/>
          <w:szCs w:val="24"/>
        </w:rPr>
      </w:pPr>
      <w:r w:rsidRPr="00A9290C">
        <w:rPr>
          <w:rFonts w:ascii="Times New Roman" w:hAnsi="Times New Roman"/>
          <w:b/>
          <w:szCs w:val="24"/>
        </w:rPr>
        <w:t>ПОЯСНЮВАЛЬНА ЗАПИСКА</w:t>
      </w:r>
    </w:p>
    <w:p w:rsidR="00EC5E65" w:rsidRPr="00A9290C" w:rsidRDefault="00EC5E65" w:rsidP="00EC5E65">
      <w:pPr>
        <w:pStyle w:val="af8"/>
        <w:ind w:firstLine="0"/>
        <w:jc w:val="center"/>
        <w:outlineLvl w:val="0"/>
        <w:rPr>
          <w:rFonts w:ascii="Times New Roman" w:hAnsi="Times New Roman"/>
          <w:b/>
          <w:szCs w:val="24"/>
        </w:rPr>
      </w:pPr>
      <w:r w:rsidRPr="00A9290C">
        <w:rPr>
          <w:rFonts w:ascii="Times New Roman" w:hAnsi="Times New Roman"/>
          <w:b/>
          <w:szCs w:val="24"/>
        </w:rPr>
        <w:t>про виконання бюджету</w:t>
      </w:r>
    </w:p>
    <w:p w:rsidR="00EC5E65" w:rsidRPr="00A9290C" w:rsidRDefault="00EC5E65" w:rsidP="00EC5E65">
      <w:pPr>
        <w:pStyle w:val="af8"/>
        <w:ind w:firstLine="0"/>
        <w:jc w:val="center"/>
        <w:outlineLvl w:val="0"/>
        <w:rPr>
          <w:rFonts w:ascii="Times New Roman" w:hAnsi="Times New Roman"/>
          <w:b/>
          <w:szCs w:val="24"/>
        </w:rPr>
      </w:pPr>
      <w:r w:rsidRPr="00A9290C">
        <w:rPr>
          <w:rFonts w:ascii="Times New Roman" w:hAnsi="Times New Roman"/>
          <w:b/>
          <w:szCs w:val="24"/>
        </w:rPr>
        <w:t>Тростянецької міської територіальної громади</w:t>
      </w:r>
    </w:p>
    <w:p w:rsidR="00EC5E65" w:rsidRPr="00A9290C" w:rsidRDefault="00EC5E65" w:rsidP="00EC5E65">
      <w:pPr>
        <w:pStyle w:val="af8"/>
        <w:ind w:firstLine="0"/>
        <w:jc w:val="center"/>
        <w:outlineLvl w:val="0"/>
        <w:rPr>
          <w:rFonts w:ascii="Times New Roman" w:hAnsi="Times New Roman"/>
          <w:b/>
          <w:szCs w:val="24"/>
        </w:rPr>
      </w:pPr>
      <w:r w:rsidRPr="00A9290C">
        <w:rPr>
          <w:rFonts w:ascii="Times New Roman" w:hAnsi="Times New Roman"/>
          <w:b/>
          <w:szCs w:val="24"/>
        </w:rPr>
        <w:t xml:space="preserve">за </w:t>
      </w:r>
      <w:r w:rsidR="00FC3301">
        <w:rPr>
          <w:rFonts w:ascii="Times New Roman" w:hAnsi="Times New Roman"/>
          <w:b/>
          <w:szCs w:val="24"/>
        </w:rPr>
        <w:t xml:space="preserve">І квартал </w:t>
      </w:r>
      <w:r w:rsidRPr="00A9290C">
        <w:rPr>
          <w:rFonts w:ascii="Times New Roman" w:hAnsi="Times New Roman"/>
          <w:b/>
          <w:szCs w:val="24"/>
        </w:rPr>
        <w:t>202</w:t>
      </w:r>
      <w:r w:rsidR="001D5AF0">
        <w:rPr>
          <w:rFonts w:ascii="Times New Roman" w:hAnsi="Times New Roman"/>
          <w:b/>
          <w:szCs w:val="24"/>
        </w:rPr>
        <w:t>6</w:t>
      </w:r>
      <w:r w:rsidRPr="00A9290C">
        <w:rPr>
          <w:rFonts w:ascii="Times New Roman" w:hAnsi="Times New Roman"/>
          <w:b/>
          <w:szCs w:val="24"/>
        </w:rPr>
        <w:t xml:space="preserve"> р</w:t>
      </w:r>
      <w:r w:rsidR="00FC3301">
        <w:rPr>
          <w:rFonts w:ascii="Times New Roman" w:hAnsi="Times New Roman"/>
          <w:b/>
          <w:szCs w:val="24"/>
        </w:rPr>
        <w:t>о</w:t>
      </w:r>
      <w:r w:rsidRPr="00A9290C">
        <w:rPr>
          <w:rFonts w:ascii="Times New Roman" w:hAnsi="Times New Roman"/>
          <w:b/>
          <w:szCs w:val="24"/>
        </w:rPr>
        <w:t>к</w:t>
      </w:r>
      <w:r w:rsidR="00FC3301">
        <w:rPr>
          <w:rFonts w:ascii="Times New Roman" w:hAnsi="Times New Roman"/>
          <w:b/>
          <w:szCs w:val="24"/>
        </w:rPr>
        <w:t>у</w:t>
      </w:r>
    </w:p>
    <w:p w:rsidR="00EC5E65" w:rsidRPr="00A9290C" w:rsidRDefault="00EC5E65" w:rsidP="00EC5E65">
      <w:pPr>
        <w:pStyle w:val="af8"/>
        <w:ind w:firstLine="720"/>
        <w:jc w:val="both"/>
        <w:rPr>
          <w:rFonts w:ascii="Times New Roman" w:hAnsi="Times New Roman"/>
          <w:bCs/>
          <w:sz w:val="26"/>
          <w:szCs w:val="26"/>
          <w:lang w:eastAsia="x-none"/>
        </w:rPr>
      </w:pPr>
    </w:p>
    <w:p w:rsidR="00673FC3" w:rsidRPr="00A9290C" w:rsidRDefault="00673FC3" w:rsidP="00673FC3">
      <w:pPr>
        <w:pStyle w:val="a3"/>
        <w:numPr>
          <w:ilvl w:val="0"/>
          <w:numId w:val="19"/>
        </w:numPr>
        <w:ind w:left="0" w:firstLine="0"/>
        <w:jc w:val="center"/>
        <w:rPr>
          <w:b/>
          <w:bCs/>
          <w:sz w:val="26"/>
          <w:szCs w:val="26"/>
        </w:rPr>
      </w:pPr>
      <w:r w:rsidRPr="00A9290C">
        <w:rPr>
          <w:b/>
          <w:bCs/>
          <w:sz w:val="26"/>
          <w:szCs w:val="26"/>
        </w:rPr>
        <w:t>ЗАГАЛЬНА ХАРАКТЕРИСТИКА</w:t>
      </w:r>
    </w:p>
    <w:p w:rsidR="00673FC3" w:rsidRDefault="00673FC3" w:rsidP="00673FC3">
      <w:pPr>
        <w:ind w:firstLine="567"/>
        <w:jc w:val="both"/>
        <w:rPr>
          <w:rFonts w:ascii="Times New Roman" w:hAnsi="Times New Roman"/>
          <w:sz w:val="26"/>
          <w:szCs w:val="26"/>
        </w:rPr>
      </w:pPr>
    </w:p>
    <w:p w:rsidR="00673FC3" w:rsidRPr="00673FC3" w:rsidRDefault="00673FC3" w:rsidP="00673FC3">
      <w:pPr>
        <w:ind w:firstLine="567"/>
        <w:jc w:val="both"/>
        <w:rPr>
          <w:rFonts w:ascii="Times New Roman" w:hAnsi="Times New Roman"/>
          <w:sz w:val="27"/>
          <w:szCs w:val="27"/>
        </w:rPr>
      </w:pPr>
      <w:r w:rsidRPr="00BF2157">
        <w:rPr>
          <w:rFonts w:ascii="Times New Roman" w:hAnsi="Times New Roman"/>
          <w:sz w:val="27"/>
          <w:szCs w:val="27"/>
        </w:rPr>
        <w:t>Згідно звіту про виконання бюджету Тростянецької міської територіальної громади за січень-березень 202</w:t>
      </w:r>
      <w:r w:rsidR="001D5AF0" w:rsidRPr="00BF2157">
        <w:rPr>
          <w:rFonts w:ascii="Times New Roman" w:hAnsi="Times New Roman"/>
          <w:sz w:val="27"/>
          <w:szCs w:val="27"/>
        </w:rPr>
        <w:t>6</w:t>
      </w:r>
      <w:r w:rsidRPr="00BF2157">
        <w:rPr>
          <w:rFonts w:ascii="Times New Roman" w:hAnsi="Times New Roman"/>
          <w:sz w:val="27"/>
          <w:szCs w:val="27"/>
        </w:rPr>
        <w:t xml:space="preserve"> року, наданий </w:t>
      </w:r>
      <w:r w:rsidR="00BF2157" w:rsidRPr="00BF2157">
        <w:rPr>
          <w:rFonts w:ascii="Times New Roman" w:hAnsi="Times New Roman"/>
          <w:sz w:val="27"/>
          <w:szCs w:val="27"/>
        </w:rPr>
        <w:t>Тростянецьким відділом Державної казначейської служби у</w:t>
      </w:r>
      <w:r w:rsidRPr="00BF2157">
        <w:rPr>
          <w:rFonts w:ascii="Times New Roman" w:hAnsi="Times New Roman"/>
          <w:sz w:val="27"/>
          <w:szCs w:val="27"/>
        </w:rPr>
        <w:t xml:space="preserve"> Сумськ</w:t>
      </w:r>
      <w:r w:rsidR="00BF2157" w:rsidRPr="00BF2157">
        <w:rPr>
          <w:rFonts w:ascii="Times New Roman" w:hAnsi="Times New Roman"/>
          <w:sz w:val="27"/>
          <w:szCs w:val="27"/>
        </w:rPr>
        <w:t>ій</w:t>
      </w:r>
      <w:r w:rsidRPr="00BF2157">
        <w:rPr>
          <w:rFonts w:ascii="Times New Roman" w:hAnsi="Times New Roman"/>
          <w:sz w:val="27"/>
          <w:szCs w:val="27"/>
        </w:rPr>
        <w:t xml:space="preserve"> області бюджет Тростянецької міської територіальної громади затверджено в загальній сумі </w:t>
      </w:r>
      <w:r w:rsidR="001E0E6D" w:rsidRPr="00BF2157">
        <w:rPr>
          <w:rFonts w:ascii="Times New Roman" w:hAnsi="Times New Roman"/>
          <w:sz w:val="27"/>
          <w:szCs w:val="27"/>
        </w:rPr>
        <w:t>411 242,3</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 xml:space="preserve">гривень, із них загальний фонд – </w:t>
      </w:r>
      <w:r w:rsidR="001E0E6D" w:rsidRPr="001E0E6D">
        <w:rPr>
          <w:rFonts w:ascii="Times New Roman" w:hAnsi="Times New Roman"/>
          <w:sz w:val="27"/>
          <w:szCs w:val="27"/>
        </w:rPr>
        <w:t>406 371,1</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 xml:space="preserve">гривень та спеціальний фонд – </w:t>
      </w:r>
      <w:r w:rsidR="001E0E6D" w:rsidRPr="001E0E6D">
        <w:rPr>
          <w:rFonts w:ascii="Times New Roman" w:hAnsi="Times New Roman"/>
          <w:sz w:val="27"/>
          <w:szCs w:val="27"/>
        </w:rPr>
        <w:t>4 871,2</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.гривень.</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Фактичні надходження загального фонду за І квартал 202</w:t>
      </w:r>
      <w:r w:rsidR="001D5AF0">
        <w:rPr>
          <w:rFonts w:ascii="Times New Roman" w:hAnsi="Times New Roman"/>
          <w:sz w:val="27"/>
          <w:szCs w:val="27"/>
        </w:rPr>
        <w:t>6</w:t>
      </w:r>
      <w:r w:rsidRPr="00673FC3">
        <w:rPr>
          <w:rFonts w:ascii="Times New Roman" w:hAnsi="Times New Roman"/>
          <w:sz w:val="27"/>
          <w:szCs w:val="27"/>
        </w:rPr>
        <w:t xml:space="preserve"> року склали в сумі </w:t>
      </w:r>
      <w:r w:rsidR="001D5AF0">
        <w:rPr>
          <w:rFonts w:ascii="Times New Roman" w:hAnsi="Times New Roman"/>
          <w:sz w:val="27"/>
          <w:szCs w:val="27"/>
        </w:rPr>
        <w:t>106 290,9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w:t>
      </w:r>
      <w:r w:rsidR="001D5AF0">
        <w:rPr>
          <w:rFonts w:ascii="Times New Roman" w:hAnsi="Times New Roman"/>
          <w:sz w:val="27"/>
          <w:szCs w:val="27"/>
        </w:rPr>
        <w:t>0</w:t>
      </w:r>
      <w:r w:rsidRPr="00673FC3">
        <w:rPr>
          <w:rFonts w:ascii="Times New Roman" w:hAnsi="Times New Roman"/>
          <w:sz w:val="27"/>
          <w:szCs w:val="27"/>
        </w:rPr>
        <w:t>,</w:t>
      </w:r>
      <w:r w:rsidR="001D5AF0">
        <w:rPr>
          <w:rFonts w:ascii="Times New Roman" w:hAnsi="Times New Roman"/>
          <w:sz w:val="27"/>
          <w:szCs w:val="27"/>
        </w:rPr>
        <w:t>2</w:t>
      </w:r>
      <w:r w:rsidRPr="00673FC3">
        <w:rPr>
          <w:rFonts w:ascii="Times New Roman" w:hAnsi="Times New Roman"/>
          <w:sz w:val="27"/>
          <w:szCs w:val="27"/>
        </w:rPr>
        <w:t xml:space="preserve">%.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Власних доходів загального фонду зараховано до бюджету Тростянецької МТГ в сумі </w:t>
      </w:r>
      <w:r w:rsidR="001D5AF0">
        <w:rPr>
          <w:rFonts w:ascii="Times New Roman" w:hAnsi="Times New Roman"/>
          <w:sz w:val="27"/>
          <w:szCs w:val="27"/>
        </w:rPr>
        <w:t>76 956,7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при запланованих на звітний період </w:t>
      </w:r>
      <w:r w:rsidR="001D5AF0">
        <w:rPr>
          <w:rFonts w:ascii="Times New Roman" w:hAnsi="Times New Roman"/>
          <w:sz w:val="27"/>
          <w:szCs w:val="27"/>
        </w:rPr>
        <w:t>76 696,0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рівень виконання склав 10</w:t>
      </w:r>
      <w:r w:rsidR="001D5AF0">
        <w:rPr>
          <w:rFonts w:ascii="Times New Roman" w:hAnsi="Times New Roman"/>
          <w:sz w:val="27"/>
          <w:szCs w:val="27"/>
        </w:rPr>
        <w:t>0</w:t>
      </w:r>
      <w:r w:rsidRPr="00673FC3">
        <w:rPr>
          <w:rFonts w:ascii="Times New Roman" w:hAnsi="Times New Roman"/>
          <w:sz w:val="27"/>
          <w:szCs w:val="27"/>
        </w:rPr>
        <w:t>,</w:t>
      </w:r>
      <w:r w:rsidR="001D5AF0">
        <w:rPr>
          <w:rFonts w:ascii="Times New Roman" w:hAnsi="Times New Roman"/>
          <w:sz w:val="27"/>
          <w:szCs w:val="27"/>
        </w:rPr>
        <w:t>3</w:t>
      </w:r>
      <w:r w:rsidRPr="00673FC3">
        <w:rPr>
          <w:rFonts w:ascii="Times New Roman" w:hAnsi="Times New Roman"/>
          <w:sz w:val="27"/>
          <w:szCs w:val="27"/>
        </w:rPr>
        <w:t xml:space="preserve">% планових показників.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Надходження до спеціального фонду бюджету Тростянецької МТГ склали в сумі </w:t>
      </w:r>
      <w:r w:rsidR="001D5AF0">
        <w:rPr>
          <w:rFonts w:ascii="Times New Roman" w:hAnsi="Times New Roman"/>
          <w:sz w:val="27"/>
          <w:szCs w:val="27"/>
        </w:rPr>
        <w:t>24 232,3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BC33B9">
        <w:rPr>
          <w:rFonts w:ascii="Times New Roman" w:hAnsi="Times New Roman"/>
          <w:sz w:val="27"/>
          <w:szCs w:val="27"/>
        </w:rPr>
        <w:t>при плані на звітний період 682,0 тис. гривень</w:t>
      </w:r>
      <w:r w:rsidRPr="00673FC3">
        <w:rPr>
          <w:rFonts w:ascii="Times New Roman" w:hAnsi="Times New Roman"/>
          <w:sz w:val="27"/>
          <w:szCs w:val="27"/>
        </w:rPr>
        <w:t>.</w:t>
      </w:r>
    </w:p>
    <w:p w:rsidR="00673FC3" w:rsidRPr="00673FC3" w:rsidRDefault="00673FC3" w:rsidP="00673FC3">
      <w:pPr>
        <w:ind w:firstLine="567"/>
        <w:jc w:val="both"/>
        <w:rPr>
          <w:sz w:val="27"/>
          <w:szCs w:val="27"/>
        </w:rPr>
      </w:pPr>
    </w:p>
    <w:p w:rsidR="00673FC3" w:rsidRPr="00F3671C" w:rsidRDefault="00673FC3" w:rsidP="00673FC3">
      <w:pPr>
        <w:ind w:firstLine="567"/>
        <w:jc w:val="both"/>
        <w:rPr>
          <w:sz w:val="27"/>
          <w:szCs w:val="27"/>
        </w:rPr>
      </w:pPr>
      <w:r w:rsidRPr="00F3671C">
        <w:rPr>
          <w:sz w:val="27"/>
          <w:szCs w:val="27"/>
        </w:rPr>
        <w:t xml:space="preserve">Видаткова частина бюджету затверджена на звітний рік з урахуванням змін </w:t>
      </w:r>
      <w:r w:rsidR="001E0E6D" w:rsidRPr="00F3671C">
        <w:rPr>
          <w:sz w:val="27"/>
          <w:szCs w:val="27"/>
        </w:rPr>
        <w:t>420 782,7</w:t>
      </w:r>
      <w:r w:rsidRPr="00F3671C">
        <w:rPr>
          <w:sz w:val="27"/>
          <w:szCs w:val="27"/>
        </w:rPr>
        <w:t xml:space="preserve"> тис.</w:t>
      </w:r>
      <w:r w:rsidR="000D2203">
        <w:rPr>
          <w:sz w:val="27"/>
          <w:szCs w:val="27"/>
        </w:rPr>
        <w:t xml:space="preserve"> </w:t>
      </w:r>
      <w:r w:rsidRPr="00F3671C">
        <w:rPr>
          <w:sz w:val="27"/>
          <w:szCs w:val="27"/>
        </w:rPr>
        <w:t xml:space="preserve">гривень, з них: загальний фонд – </w:t>
      </w:r>
      <w:r w:rsidR="001E0E6D" w:rsidRPr="00F3671C">
        <w:rPr>
          <w:sz w:val="27"/>
          <w:szCs w:val="27"/>
        </w:rPr>
        <w:t>381 096,1</w:t>
      </w:r>
      <w:r w:rsidRPr="00F3671C">
        <w:rPr>
          <w:sz w:val="27"/>
          <w:szCs w:val="27"/>
        </w:rPr>
        <w:t xml:space="preserve"> тис.</w:t>
      </w:r>
      <w:r w:rsidR="000D2203">
        <w:rPr>
          <w:sz w:val="27"/>
          <w:szCs w:val="27"/>
        </w:rPr>
        <w:t xml:space="preserve"> </w:t>
      </w:r>
      <w:r w:rsidRPr="00F3671C">
        <w:rPr>
          <w:sz w:val="27"/>
          <w:szCs w:val="27"/>
        </w:rPr>
        <w:t xml:space="preserve">гривень та спеціальний фонд – </w:t>
      </w:r>
      <w:r w:rsidR="001E0E6D" w:rsidRPr="00F3671C">
        <w:rPr>
          <w:sz w:val="27"/>
          <w:szCs w:val="27"/>
        </w:rPr>
        <w:t>42 421,6</w:t>
      </w:r>
      <w:r w:rsidRPr="00F3671C">
        <w:rPr>
          <w:sz w:val="27"/>
          <w:szCs w:val="27"/>
        </w:rPr>
        <w:t xml:space="preserve"> тис.</w:t>
      </w:r>
      <w:r w:rsidR="000D2203">
        <w:rPr>
          <w:sz w:val="27"/>
          <w:szCs w:val="27"/>
        </w:rPr>
        <w:t xml:space="preserve"> </w:t>
      </w:r>
      <w:r w:rsidRPr="00F3671C">
        <w:rPr>
          <w:sz w:val="27"/>
          <w:szCs w:val="27"/>
        </w:rPr>
        <w:t>гривень.</w:t>
      </w:r>
    </w:p>
    <w:p w:rsidR="00673FC3" w:rsidRDefault="00673FC3" w:rsidP="00673FC3">
      <w:pPr>
        <w:ind w:firstLine="567"/>
        <w:jc w:val="both"/>
        <w:rPr>
          <w:sz w:val="27"/>
          <w:szCs w:val="27"/>
        </w:rPr>
      </w:pPr>
      <w:r w:rsidRPr="00F3671C">
        <w:rPr>
          <w:sz w:val="27"/>
          <w:szCs w:val="27"/>
        </w:rPr>
        <w:t xml:space="preserve">Касові видатки за звітний період склали по загальному фонду </w:t>
      </w:r>
      <w:r w:rsidR="001E0E6D" w:rsidRPr="00F3671C">
        <w:rPr>
          <w:sz w:val="27"/>
          <w:szCs w:val="27"/>
        </w:rPr>
        <w:t>119 319,4</w:t>
      </w:r>
      <w:r w:rsidRPr="00F3671C">
        <w:rPr>
          <w:sz w:val="27"/>
          <w:szCs w:val="27"/>
        </w:rPr>
        <w:t xml:space="preserve"> тис.</w:t>
      </w:r>
      <w:r w:rsidR="000D2203">
        <w:rPr>
          <w:sz w:val="27"/>
          <w:szCs w:val="27"/>
        </w:rPr>
        <w:t xml:space="preserve"> </w:t>
      </w:r>
      <w:r w:rsidRPr="00F3671C">
        <w:rPr>
          <w:sz w:val="27"/>
          <w:szCs w:val="27"/>
        </w:rPr>
        <w:t xml:space="preserve">гривень, відсоток виконання склав </w:t>
      </w:r>
      <w:r w:rsidR="001E0E6D" w:rsidRPr="00F3671C">
        <w:rPr>
          <w:sz w:val="27"/>
          <w:szCs w:val="27"/>
        </w:rPr>
        <w:t>25,8</w:t>
      </w:r>
      <w:r w:rsidRPr="00F3671C">
        <w:rPr>
          <w:sz w:val="27"/>
          <w:szCs w:val="27"/>
        </w:rPr>
        <w:t>%</w:t>
      </w:r>
      <w:r w:rsidR="00A06369" w:rsidRPr="00F3671C">
        <w:rPr>
          <w:sz w:val="27"/>
          <w:szCs w:val="27"/>
        </w:rPr>
        <w:t xml:space="preserve"> річного показника</w:t>
      </w:r>
      <w:r w:rsidRPr="00F3671C">
        <w:rPr>
          <w:sz w:val="27"/>
          <w:szCs w:val="27"/>
        </w:rPr>
        <w:t>, по спеціальному фонду –</w:t>
      </w:r>
      <w:r w:rsidR="001E0E6D" w:rsidRPr="00F3671C">
        <w:rPr>
          <w:sz w:val="27"/>
          <w:szCs w:val="27"/>
        </w:rPr>
        <w:t xml:space="preserve"> 21 503,9 </w:t>
      </w:r>
      <w:r w:rsidRPr="00F3671C">
        <w:rPr>
          <w:sz w:val="27"/>
          <w:szCs w:val="27"/>
        </w:rPr>
        <w:t>тис.</w:t>
      </w:r>
      <w:r w:rsidR="000D2203">
        <w:rPr>
          <w:sz w:val="27"/>
          <w:szCs w:val="27"/>
        </w:rPr>
        <w:t xml:space="preserve"> </w:t>
      </w:r>
      <w:r w:rsidRPr="00F3671C">
        <w:rPr>
          <w:sz w:val="27"/>
          <w:szCs w:val="27"/>
        </w:rPr>
        <w:t>гривень</w:t>
      </w:r>
      <w:r w:rsidR="001E0E6D" w:rsidRPr="00F3671C">
        <w:rPr>
          <w:sz w:val="27"/>
          <w:szCs w:val="27"/>
        </w:rPr>
        <w:t>, що становить 50,7%</w:t>
      </w:r>
      <w:r w:rsidRPr="00F3671C">
        <w:rPr>
          <w:sz w:val="27"/>
          <w:szCs w:val="27"/>
        </w:rPr>
        <w:t>.</w:t>
      </w:r>
    </w:p>
    <w:p w:rsidR="001D5AF0" w:rsidRPr="00673FC3" w:rsidRDefault="001D5AF0" w:rsidP="00673FC3">
      <w:pPr>
        <w:ind w:firstLine="567"/>
        <w:jc w:val="both"/>
        <w:rPr>
          <w:sz w:val="27"/>
          <w:szCs w:val="27"/>
        </w:rPr>
      </w:pPr>
    </w:p>
    <w:p w:rsidR="00673FC3" w:rsidRPr="00673FC3" w:rsidRDefault="00673FC3" w:rsidP="00673FC3">
      <w:pPr>
        <w:pStyle w:val="aff5"/>
        <w:numPr>
          <w:ilvl w:val="0"/>
          <w:numId w:val="19"/>
        </w:numPr>
        <w:ind w:left="0" w:firstLine="0"/>
        <w:jc w:val="center"/>
        <w:rPr>
          <w:rFonts w:ascii="Times New Roman" w:hAnsi="Times New Roman"/>
          <w:b/>
          <w:sz w:val="27"/>
          <w:szCs w:val="27"/>
        </w:rPr>
      </w:pPr>
      <w:r w:rsidRPr="00673FC3">
        <w:rPr>
          <w:rFonts w:ascii="Times New Roman" w:hAnsi="Times New Roman"/>
          <w:b/>
          <w:sz w:val="27"/>
          <w:szCs w:val="27"/>
        </w:rPr>
        <w:t>ДОХОДИ</w:t>
      </w:r>
    </w:p>
    <w:p w:rsidR="00673FC3" w:rsidRPr="00673FC3" w:rsidRDefault="00673FC3" w:rsidP="00673FC3">
      <w:pPr>
        <w:ind w:firstLine="720"/>
        <w:jc w:val="both"/>
        <w:rPr>
          <w:rFonts w:ascii="Times New Roman" w:hAnsi="Times New Roman"/>
          <w:sz w:val="27"/>
          <w:szCs w:val="27"/>
        </w:rPr>
      </w:pPr>
      <w:r w:rsidRPr="00673FC3">
        <w:rPr>
          <w:rFonts w:ascii="Times New Roman" w:hAnsi="Times New Roman"/>
          <w:sz w:val="27"/>
          <w:szCs w:val="27"/>
        </w:rPr>
        <w:t>До бюджету Тростянецької міської територіальної громади за січень-березень місяці 202</w:t>
      </w:r>
      <w:r w:rsidR="00BC33B9">
        <w:rPr>
          <w:rFonts w:ascii="Times New Roman" w:hAnsi="Times New Roman"/>
          <w:sz w:val="27"/>
          <w:szCs w:val="27"/>
        </w:rPr>
        <w:t>6</w:t>
      </w:r>
      <w:r w:rsidRPr="00673FC3">
        <w:rPr>
          <w:rFonts w:ascii="Times New Roman" w:hAnsi="Times New Roman"/>
          <w:sz w:val="27"/>
          <w:szCs w:val="27"/>
        </w:rPr>
        <w:t xml:space="preserve"> року зараховано доходів в сумі </w:t>
      </w:r>
      <w:r w:rsidR="00BC33B9">
        <w:rPr>
          <w:rFonts w:ascii="Times New Roman" w:hAnsi="Times New Roman"/>
          <w:sz w:val="27"/>
          <w:szCs w:val="27"/>
        </w:rPr>
        <w:t>130 523,2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загального фонду – </w:t>
      </w:r>
      <w:r w:rsidR="00BC33B9">
        <w:rPr>
          <w:rFonts w:ascii="Times New Roman" w:hAnsi="Times New Roman"/>
          <w:sz w:val="27"/>
          <w:szCs w:val="27"/>
        </w:rPr>
        <w:t>106 290,9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та спеціального фонду – </w:t>
      </w:r>
      <w:r w:rsidR="00BC33B9">
        <w:rPr>
          <w:rFonts w:ascii="Times New Roman" w:hAnsi="Times New Roman"/>
          <w:sz w:val="27"/>
          <w:szCs w:val="27"/>
        </w:rPr>
        <w:t>24 232,3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709"/>
        <w:jc w:val="both"/>
        <w:rPr>
          <w:rFonts w:ascii="Times New Roman" w:hAnsi="Times New Roman"/>
          <w:b/>
          <w:sz w:val="27"/>
          <w:szCs w:val="27"/>
        </w:rPr>
      </w:pPr>
    </w:p>
    <w:p w:rsidR="00673FC3" w:rsidRPr="00673FC3" w:rsidRDefault="00673FC3" w:rsidP="00673FC3">
      <w:pPr>
        <w:ind w:firstLine="709"/>
        <w:jc w:val="both"/>
        <w:rPr>
          <w:rFonts w:ascii="Times New Roman" w:hAnsi="Times New Roman"/>
          <w:sz w:val="27"/>
          <w:szCs w:val="27"/>
        </w:rPr>
      </w:pPr>
      <w:r w:rsidRPr="00673FC3">
        <w:rPr>
          <w:rFonts w:ascii="Times New Roman" w:hAnsi="Times New Roman"/>
          <w:b/>
          <w:sz w:val="27"/>
          <w:szCs w:val="27"/>
        </w:rPr>
        <w:t xml:space="preserve">Власних доходів </w:t>
      </w:r>
      <w:r w:rsidRPr="00673FC3">
        <w:rPr>
          <w:rFonts w:ascii="Times New Roman" w:hAnsi="Times New Roman"/>
          <w:sz w:val="27"/>
          <w:szCs w:val="27"/>
        </w:rPr>
        <w:t>(загальний фонд) за січень-березень 202</w:t>
      </w:r>
      <w:r w:rsidR="00BC33B9">
        <w:rPr>
          <w:rFonts w:ascii="Times New Roman" w:hAnsi="Times New Roman"/>
          <w:sz w:val="27"/>
          <w:szCs w:val="27"/>
        </w:rPr>
        <w:t>6</w:t>
      </w:r>
      <w:r w:rsidRPr="00673FC3">
        <w:rPr>
          <w:rFonts w:ascii="Times New Roman" w:hAnsi="Times New Roman"/>
          <w:sz w:val="27"/>
          <w:szCs w:val="27"/>
        </w:rPr>
        <w:t xml:space="preserve"> року надійшло в сумі </w:t>
      </w:r>
      <w:r w:rsidR="00BC33B9">
        <w:rPr>
          <w:rFonts w:ascii="Times New Roman" w:hAnsi="Times New Roman"/>
          <w:sz w:val="27"/>
          <w:szCs w:val="27"/>
        </w:rPr>
        <w:t>76 956,7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w:t>
      </w:r>
      <w:r w:rsidR="00BC33B9">
        <w:rPr>
          <w:rFonts w:ascii="Times New Roman" w:hAnsi="Times New Roman"/>
          <w:sz w:val="27"/>
          <w:szCs w:val="27"/>
        </w:rPr>
        <w:t>0,</w:t>
      </w:r>
      <w:r w:rsidRPr="00673FC3">
        <w:rPr>
          <w:rFonts w:ascii="Times New Roman" w:hAnsi="Times New Roman"/>
          <w:sz w:val="27"/>
          <w:szCs w:val="27"/>
        </w:rPr>
        <w:t xml:space="preserve">3% запланованих призначень, сума перевиконання </w:t>
      </w:r>
      <w:r w:rsidR="00BC33B9">
        <w:rPr>
          <w:rFonts w:ascii="Times New Roman" w:hAnsi="Times New Roman"/>
          <w:sz w:val="27"/>
          <w:szCs w:val="27"/>
        </w:rPr>
        <w:t>260,7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709"/>
        <w:jc w:val="both"/>
        <w:rPr>
          <w:rFonts w:ascii="Times New Roman" w:hAnsi="Times New Roman"/>
          <w:sz w:val="27"/>
          <w:szCs w:val="27"/>
        </w:rPr>
      </w:pPr>
      <w:r w:rsidRPr="00673FC3">
        <w:rPr>
          <w:rFonts w:ascii="Times New Roman" w:hAnsi="Times New Roman"/>
          <w:sz w:val="27"/>
          <w:szCs w:val="27"/>
        </w:rPr>
        <w:t xml:space="preserve">У порівнянні з аналогічним періодом минулого року надходження зросли на </w:t>
      </w:r>
      <w:r w:rsidR="00BC33B9">
        <w:rPr>
          <w:rFonts w:ascii="Times New Roman" w:hAnsi="Times New Roman"/>
          <w:sz w:val="27"/>
          <w:szCs w:val="27"/>
        </w:rPr>
        <w:t>18 588,4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BC33B9">
        <w:rPr>
          <w:rFonts w:ascii="Times New Roman" w:hAnsi="Times New Roman"/>
          <w:sz w:val="27"/>
          <w:szCs w:val="27"/>
        </w:rPr>
        <w:t>31,</w:t>
      </w:r>
      <w:r w:rsidR="00BD2BE7">
        <w:rPr>
          <w:rFonts w:ascii="Times New Roman" w:hAnsi="Times New Roman"/>
          <w:sz w:val="27"/>
          <w:szCs w:val="27"/>
        </w:rPr>
        <w:t>8</w:t>
      </w:r>
      <w:r w:rsidRPr="00673FC3">
        <w:rPr>
          <w:rFonts w:ascii="Times New Roman" w:hAnsi="Times New Roman"/>
          <w:sz w:val="27"/>
          <w:szCs w:val="27"/>
        </w:rPr>
        <w:t xml:space="preserve">%. </w:t>
      </w:r>
    </w:p>
    <w:p w:rsidR="00673FC3" w:rsidRPr="00A9290C" w:rsidRDefault="000C3979" w:rsidP="00673FC3">
      <w:pPr>
        <w:jc w:val="both"/>
        <w:rPr>
          <w:rFonts w:ascii="Times New Roman" w:hAnsi="Times New Roman"/>
          <w:sz w:val="27"/>
          <w:szCs w:val="27"/>
          <w:highlight w:val="yellow"/>
        </w:rPr>
      </w:pPr>
      <w:r>
        <w:rPr>
          <w:rFonts w:ascii="Times New Roman" w:hAnsi="Times New Roman"/>
          <w:noProof/>
          <w:sz w:val="27"/>
          <w:szCs w:val="27"/>
          <w:highlight w:val="yellow"/>
          <w:lang w:val="ru-RU"/>
        </w:rPr>
        <w:lastRenderedPageBreak/>
        <w:drawing>
          <wp:inline distT="0" distB="0" distL="0" distR="0" wp14:anchorId="36FF3F43">
            <wp:extent cx="6096635" cy="3429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810490" w:rsidP="00673FC3">
      <w:pPr>
        <w:jc w:val="both"/>
        <w:rPr>
          <w:rFonts w:ascii="Times New Roman" w:hAnsi="Times New Roman"/>
          <w:sz w:val="27"/>
          <w:szCs w:val="27"/>
          <w:highlight w:val="yellow"/>
        </w:rPr>
      </w:pPr>
      <w:r>
        <w:rPr>
          <w:rFonts w:ascii="Times New Roman" w:hAnsi="Times New Roman"/>
          <w:noProof/>
          <w:sz w:val="27"/>
          <w:szCs w:val="27"/>
          <w:highlight w:val="yellow"/>
          <w:lang w:val="ru-RU"/>
        </w:rPr>
        <w:drawing>
          <wp:inline distT="0" distB="0" distL="0" distR="0" wp14:anchorId="2E97CFC3">
            <wp:extent cx="6096635" cy="3429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Основним джерелом наповнення дохідної частини загального фонду бюджету Тростянецької міської територіальної громади є </w:t>
      </w:r>
      <w:r w:rsidRPr="00673FC3">
        <w:rPr>
          <w:rFonts w:ascii="Times New Roman" w:hAnsi="Times New Roman"/>
          <w:b/>
          <w:bCs/>
          <w:sz w:val="27"/>
          <w:szCs w:val="27"/>
        </w:rPr>
        <w:t>податок на доходів фізичних осіб</w:t>
      </w:r>
      <w:r w:rsidRPr="00673FC3">
        <w:rPr>
          <w:rFonts w:ascii="Times New Roman" w:hAnsi="Times New Roman"/>
          <w:sz w:val="27"/>
          <w:szCs w:val="27"/>
        </w:rPr>
        <w:t>,</w:t>
      </w:r>
      <w:r w:rsidRPr="00673FC3">
        <w:rPr>
          <w:rFonts w:ascii="Times New Roman" w:hAnsi="Times New Roman"/>
          <w:b/>
          <w:bCs/>
          <w:sz w:val="27"/>
          <w:szCs w:val="27"/>
        </w:rPr>
        <w:t xml:space="preserve"> </w:t>
      </w:r>
      <w:r w:rsidRPr="00673FC3">
        <w:rPr>
          <w:rFonts w:ascii="Times New Roman" w:hAnsi="Times New Roman"/>
          <w:sz w:val="27"/>
          <w:szCs w:val="27"/>
        </w:rPr>
        <w:t xml:space="preserve">який в структурі власних надходжень – </w:t>
      </w:r>
      <w:r w:rsidR="00A16EF4">
        <w:rPr>
          <w:rFonts w:ascii="Times New Roman" w:hAnsi="Times New Roman"/>
          <w:sz w:val="27"/>
          <w:szCs w:val="27"/>
        </w:rPr>
        <w:t>56,1</w:t>
      </w:r>
      <w:r w:rsidRPr="00673FC3">
        <w:rPr>
          <w:rFonts w:ascii="Times New Roman" w:hAnsi="Times New Roman"/>
          <w:sz w:val="27"/>
          <w:szCs w:val="27"/>
        </w:rPr>
        <w:t>%.</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За січень-березень 202</w:t>
      </w:r>
      <w:r w:rsidR="00A16EF4">
        <w:rPr>
          <w:rFonts w:ascii="Times New Roman" w:hAnsi="Times New Roman"/>
          <w:sz w:val="27"/>
          <w:szCs w:val="27"/>
        </w:rPr>
        <w:t>6</w:t>
      </w:r>
      <w:r w:rsidRPr="00673FC3">
        <w:rPr>
          <w:rFonts w:ascii="Times New Roman" w:hAnsi="Times New Roman"/>
          <w:sz w:val="27"/>
          <w:szCs w:val="27"/>
        </w:rPr>
        <w:t xml:space="preserve"> року надійшло ПДФО в сумі </w:t>
      </w:r>
      <w:r w:rsidR="00A16EF4">
        <w:rPr>
          <w:rFonts w:ascii="Times New Roman" w:hAnsi="Times New Roman"/>
          <w:sz w:val="27"/>
          <w:szCs w:val="27"/>
        </w:rPr>
        <w:t>43 137,9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становить </w:t>
      </w:r>
      <w:r w:rsidR="00A16EF4">
        <w:rPr>
          <w:rFonts w:ascii="Times New Roman" w:hAnsi="Times New Roman"/>
          <w:sz w:val="27"/>
          <w:szCs w:val="27"/>
        </w:rPr>
        <w:t>98,5</w:t>
      </w:r>
      <w:r w:rsidRPr="00673FC3">
        <w:rPr>
          <w:rFonts w:ascii="Times New Roman" w:hAnsi="Times New Roman"/>
          <w:sz w:val="27"/>
          <w:szCs w:val="27"/>
        </w:rPr>
        <w:t xml:space="preserve">% планових призначень. У порівнянні з відповідним періодом минулого року фактичні надходження податку на доходи з фізичних осіб </w:t>
      </w:r>
      <w:r w:rsidRPr="00673FC3">
        <w:rPr>
          <w:rFonts w:ascii="Times New Roman" w:hAnsi="Times New Roman"/>
          <w:b/>
          <w:i/>
          <w:sz w:val="27"/>
          <w:szCs w:val="27"/>
        </w:rPr>
        <w:t>зросли</w:t>
      </w:r>
      <w:r w:rsidRPr="00673FC3">
        <w:rPr>
          <w:rFonts w:ascii="Times New Roman" w:hAnsi="Times New Roman"/>
          <w:sz w:val="27"/>
          <w:szCs w:val="27"/>
        </w:rPr>
        <w:t xml:space="preserve"> на </w:t>
      </w:r>
      <w:r w:rsidR="00A16EF4">
        <w:rPr>
          <w:rFonts w:ascii="Times New Roman" w:hAnsi="Times New Roman"/>
          <w:sz w:val="27"/>
          <w:szCs w:val="27"/>
        </w:rPr>
        <w:t>10 816,4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A16EF4">
        <w:rPr>
          <w:rFonts w:ascii="Times New Roman" w:hAnsi="Times New Roman"/>
          <w:sz w:val="27"/>
          <w:szCs w:val="27"/>
        </w:rPr>
        <w:t>33,5</w:t>
      </w:r>
      <w:r w:rsidRPr="00673FC3">
        <w:rPr>
          <w:rFonts w:ascii="Times New Roman" w:hAnsi="Times New Roman"/>
          <w:sz w:val="27"/>
          <w:szCs w:val="27"/>
        </w:rPr>
        <w:t xml:space="preserve">%. </w:t>
      </w:r>
    </w:p>
    <w:p w:rsidR="00673FC3" w:rsidRPr="00A9290C" w:rsidRDefault="00693F52" w:rsidP="00673FC3">
      <w:pPr>
        <w:ind w:firstLine="567"/>
        <w:jc w:val="both"/>
        <w:rPr>
          <w:rFonts w:ascii="Times New Roman" w:hAnsi="Times New Roman"/>
          <w:sz w:val="27"/>
          <w:szCs w:val="27"/>
        </w:rPr>
      </w:pPr>
      <w:r>
        <w:rPr>
          <w:rFonts w:ascii="Times New Roman" w:hAnsi="Times New Roman"/>
          <w:noProof/>
          <w:sz w:val="27"/>
          <w:szCs w:val="27"/>
          <w:lang w:val="ru-RU"/>
        </w:rPr>
        <w:drawing>
          <wp:inline distT="0" distB="0" distL="0" distR="0" wp14:anchorId="338F77F2">
            <wp:extent cx="6096635" cy="34290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Податок на доходи фізичних осіб, що сплачується із доходів у вигляді заробітної плати</w:t>
      </w:r>
      <w:r w:rsidRPr="00673FC3">
        <w:rPr>
          <w:rFonts w:ascii="Times New Roman" w:hAnsi="Times New Roman"/>
          <w:sz w:val="27"/>
          <w:szCs w:val="27"/>
        </w:rPr>
        <w:t xml:space="preserve"> виконаний в сумі </w:t>
      </w:r>
      <w:r w:rsidR="00446681">
        <w:rPr>
          <w:rFonts w:ascii="Times New Roman" w:hAnsi="Times New Roman"/>
          <w:sz w:val="27"/>
          <w:szCs w:val="27"/>
        </w:rPr>
        <w:t>41 813,2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446681">
        <w:rPr>
          <w:rFonts w:ascii="Times New Roman" w:hAnsi="Times New Roman"/>
          <w:sz w:val="27"/>
          <w:szCs w:val="27"/>
        </w:rPr>
        <w:t>10 168,4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Pr="00673FC3">
        <w:rPr>
          <w:rFonts w:ascii="Times New Roman" w:hAnsi="Times New Roman"/>
          <w:b/>
          <w:bCs/>
          <w:i/>
          <w:iCs/>
          <w:sz w:val="27"/>
          <w:szCs w:val="27"/>
        </w:rPr>
        <w:t>біль</w:t>
      </w:r>
      <w:r w:rsidRPr="00673FC3">
        <w:rPr>
          <w:rFonts w:ascii="Times New Roman" w:hAnsi="Times New Roman"/>
          <w:b/>
          <w:i/>
          <w:sz w:val="27"/>
          <w:szCs w:val="27"/>
        </w:rPr>
        <w:t>ше</w:t>
      </w:r>
      <w:r w:rsidRPr="00673FC3">
        <w:rPr>
          <w:rFonts w:ascii="Times New Roman" w:hAnsi="Times New Roman"/>
          <w:sz w:val="27"/>
          <w:szCs w:val="27"/>
        </w:rPr>
        <w:t xml:space="preserve"> надходжень відповідного періоду 202</w:t>
      </w:r>
      <w:r w:rsidR="00446681">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ind w:left="567"/>
        <w:jc w:val="both"/>
        <w:rPr>
          <w:rFonts w:ascii="Times New Roman" w:hAnsi="Times New Roman"/>
          <w:sz w:val="27"/>
          <w:szCs w:val="27"/>
        </w:rPr>
      </w:pPr>
    </w:p>
    <w:p w:rsidR="00673FC3" w:rsidRPr="00673FC3" w:rsidRDefault="00673FC3" w:rsidP="00673FC3">
      <w:pPr>
        <w:ind w:firstLine="567"/>
        <w:jc w:val="both"/>
        <w:rPr>
          <w:rFonts w:ascii="Times New Roman" w:hAnsi="Times New Roman"/>
          <w:bCs/>
          <w:iCs/>
          <w:sz w:val="27"/>
          <w:szCs w:val="27"/>
        </w:rPr>
      </w:pPr>
      <w:r w:rsidRPr="00673FC3">
        <w:rPr>
          <w:rFonts w:ascii="Times New Roman" w:hAnsi="Times New Roman"/>
          <w:b/>
          <w:i/>
          <w:sz w:val="27"/>
          <w:szCs w:val="27"/>
        </w:rPr>
        <w:t>Аналіз надходжень ПДФО із заробітної плати по основним платникам</w:t>
      </w:r>
      <w:r w:rsidRPr="00673FC3">
        <w:rPr>
          <w:rFonts w:ascii="Times New Roman" w:hAnsi="Times New Roman"/>
          <w:bCs/>
          <w:iCs/>
          <w:sz w:val="27"/>
          <w:szCs w:val="27"/>
        </w:rPr>
        <w:t>:</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Cs/>
          <w:iCs/>
          <w:sz w:val="27"/>
          <w:szCs w:val="27"/>
        </w:rPr>
        <w:t>-</w:t>
      </w:r>
      <w:r w:rsidRPr="00673FC3">
        <w:rPr>
          <w:rFonts w:ascii="Times New Roman" w:hAnsi="Times New Roman"/>
          <w:sz w:val="27"/>
          <w:szCs w:val="27"/>
        </w:rPr>
        <w:t xml:space="preserve"> по ПАТ «</w:t>
      </w:r>
      <w:proofErr w:type="spellStart"/>
      <w:r w:rsidRPr="00673FC3">
        <w:rPr>
          <w:rFonts w:ascii="Times New Roman" w:hAnsi="Times New Roman"/>
          <w:sz w:val="27"/>
          <w:szCs w:val="27"/>
        </w:rPr>
        <w:t>Монделіс</w:t>
      </w:r>
      <w:proofErr w:type="spellEnd"/>
      <w:r w:rsidRPr="00673FC3">
        <w:rPr>
          <w:rFonts w:ascii="Times New Roman" w:hAnsi="Times New Roman"/>
          <w:sz w:val="27"/>
          <w:szCs w:val="27"/>
        </w:rPr>
        <w:t xml:space="preserve"> Україна» надійшло </w:t>
      </w:r>
      <w:r w:rsidR="00816C3A">
        <w:rPr>
          <w:rFonts w:ascii="Times New Roman" w:hAnsi="Times New Roman"/>
          <w:sz w:val="27"/>
          <w:szCs w:val="27"/>
        </w:rPr>
        <w:t>8 713,1</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1 602,9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більше ніж за аналогічний період минулого року;</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по ТОВ «</w:t>
      </w:r>
      <w:proofErr w:type="spellStart"/>
      <w:r w:rsidRPr="00673FC3">
        <w:rPr>
          <w:rFonts w:ascii="Times New Roman" w:hAnsi="Times New Roman"/>
          <w:sz w:val="27"/>
          <w:szCs w:val="27"/>
        </w:rPr>
        <w:t>Якобз</w:t>
      </w:r>
      <w:proofErr w:type="spellEnd"/>
      <w:r w:rsidRPr="00673FC3">
        <w:rPr>
          <w:rFonts w:ascii="Times New Roman" w:hAnsi="Times New Roman"/>
          <w:sz w:val="27"/>
          <w:szCs w:val="27"/>
        </w:rPr>
        <w:t xml:space="preserve"> ДАУ ЕГБЕРТ Україна» - </w:t>
      </w:r>
      <w:r w:rsidR="00816C3A">
        <w:rPr>
          <w:rFonts w:ascii="Times New Roman" w:hAnsi="Times New Roman"/>
          <w:sz w:val="27"/>
          <w:szCs w:val="27"/>
        </w:rPr>
        <w:t>5 719,3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2822,8</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більше надходжень відповідного періоду  202</w:t>
      </w:r>
      <w:r w:rsidR="00816C3A">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по АТ «Українська залізниця» - </w:t>
      </w:r>
      <w:r w:rsidR="00816C3A">
        <w:rPr>
          <w:rFonts w:ascii="Times New Roman" w:hAnsi="Times New Roman"/>
          <w:sz w:val="27"/>
          <w:szCs w:val="27"/>
        </w:rPr>
        <w:t>5 258,4</w:t>
      </w:r>
      <w:r w:rsidRPr="00673FC3">
        <w:rPr>
          <w:rFonts w:ascii="Times New Roman" w:hAnsi="Times New Roman"/>
          <w:sz w:val="27"/>
          <w:szCs w:val="27"/>
        </w:rPr>
        <w:t xml:space="preserve"> </w:t>
      </w:r>
      <w:proofErr w:type="spellStart"/>
      <w:r w:rsidRPr="00673FC3">
        <w:rPr>
          <w:rFonts w:ascii="Times New Roman" w:hAnsi="Times New Roman"/>
          <w:sz w:val="27"/>
          <w:szCs w:val="27"/>
        </w:rPr>
        <w:t>тис.гривень</w:t>
      </w:r>
      <w:proofErr w:type="spellEnd"/>
      <w:r w:rsidRPr="00673FC3">
        <w:rPr>
          <w:rFonts w:ascii="Times New Roman" w:hAnsi="Times New Roman"/>
          <w:sz w:val="27"/>
          <w:szCs w:val="27"/>
        </w:rPr>
        <w:t xml:space="preserve">, що на </w:t>
      </w:r>
      <w:r w:rsidR="00816C3A">
        <w:rPr>
          <w:rFonts w:ascii="Times New Roman" w:hAnsi="Times New Roman"/>
          <w:sz w:val="27"/>
          <w:szCs w:val="27"/>
        </w:rPr>
        <w:t>522,1</w:t>
      </w:r>
      <w:r w:rsidRPr="00673FC3">
        <w:rPr>
          <w:rFonts w:ascii="Times New Roman" w:hAnsi="Times New Roman"/>
          <w:sz w:val="27"/>
          <w:szCs w:val="27"/>
        </w:rPr>
        <w:t xml:space="preserve"> тис. гривень більше надходжень аналогічного періоду 202</w:t>
      </w:r>
      <w:r w:rsidR="00816C3A">
        <w:rPr>
          <w:rFonts w:ascii="Times New Roman" w:hAnsi="Times New Roman"/>
          <w:sz w:val="27"/>
          <w:szCs w:val="27"/>
        </w:rPr>
        <w:t>5</w:t>
      </w:r>
      <w:r w:rsidRPr="00673FC3">
        <w:rPr>
          <w:rFonts w:ascii="Times New Roman" w:hAnsi="Times New Roman"/>
          <w:sz w:val="27"/>
          <w:szCs w:val="27"/>
        </w:rPr>
        <w:t xml:space="preserve"> року;</w:t>
      </w:r>
    </w:p>
    <w:p w:rsid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по Філії Північний лісовий офіс ДП «Ліси України» - </w:t>
      </w:r>
      <w:r w:rsidR="00816C3A">
        <w:rPr>
          <w:rFonts w:ascii="Times New Roman" w:hAnsi="Times New Roman"/>
          <w:sz w:val="27"/>
          <w:szCs w:val="27"/>
        </w:rPr>
        <w:t>1 672,6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544,0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816C3A">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r w:rsidR="00DB1EC5">
        <w:rPr>
          <w:rFonts w:ascii="Times New Roman" w:hAnsi="Times New Roman"/>
          <w:sz w:val="27"/>
          <w:szCs w:val="27"/>
        </w:rPr>
        <w:t>;</w:t>
      </w:r>
    </w:p>
    <w:p w:rsidR="00DB1EC5" w:rsidRDefault="00DB1EC5" w:rsidP="00673FC3">
      <w:pPr>
        <w:ind w:firstLine="567"/>
        <w:jc w:val="both"/>
        <w:rPr>
          <w:rFonts w:ascii="Times New Roman" w:hAnsi="Times New Roman"/>
          <w:sz w:val="27"/>
          <w:szCs w:val="27"/>
        </w:rPr>
      </w:pPr>
      <w:r>
        <w:rPr>
          <w:rFonts w:ascii="Times New Roman" w:hAnsi="Times New Roman"/>
          <w:sz w:val="27"/>
          <w:szCs w:val="27"/>
        </w:rPr>
        <w:t xml:space="preserve">- по ТОВ «Брейн </w:t>
      </w:r>
      <w:proofErr w:type="spellStart"/>
      <w:r>
        <w:rPr>
          <w:rFonts w:ascii="Times New Roman" w:hAnsi="Times New Roman"/>
          <w:sz w:val="27"/>
          <w:szCs w:val="27"/>
        </w:rPr>
        <w:t>Сорс</w:t>
      </w:r>
      <w:proofErr w:type="spellEnd"/>
      <w:r>
        <w:rPr>
          <w:rFonts w:ascii="Times New Roman" w:hAnsi="Times New Roman"/>
          <w:sz w:val="27"/>
          <w:szCs w:val="27"/>
        </w:rPr>
        <w:t xml:space="preserve"> </w:t>
      </w:r>
      <w:proofErr w:type="spellStart"/>
      <w:r>
        <w:rPr>
          <w:rFonts w:ascii="Times New Roman" w:hAnsi="Times New Roman"/>
          <w:sz w:val="27"/>
          <w:szCs w:val="27"/>
        </w:rPr>
        <w:t>інтернешнл</w:t>
      </w:r>
      <w:proofErr w:type="spellEnd"/>
      <w:r>
        <w:rPr>
          <w:rFonts w:ascii="Times New Roman" w:hAnsi="Times New Roman"/>
          <w:sz w:val="27"/>
          <w:szCs w:val="27"/>
        </w:rPr>
        <w:t>» - 326,3 тис. гривень, що на 50,8 тис. гривень більше ніж за минулий рік;</w:t>
      </w:r>
    </w:p>
    <w:p w:rsidR="00DB1EC5" w:rsidRDefault="00DB1EC5" w:rsidP="00673FC3">
      <w:pPr>
        <w:ind w:firstLine="567"/>
        <w:jc w:val="both"/>
        <w:rPr>
          <w:rFonts w:ascii="Times New Roman" w:hAnsi="Times New Roman"/>
          <w:sz w:val="27"/>
          <w:szCs w:val="27"/>
        </w:rPr>
      </w:pPr>
      <w:r>
        <w:rPr>
          <w:rFonts w:ascii="Times New Roman" w:hAnsi="Times New Roman"/>
          <w:sz w:val="27"/>
          <w:szCs w:val="27"/>
        </w:rPr>
        <w:t>- по ТОВ «Шен-Сервіс» - 323,8 тис. гривень, або на 17,2 тис. гривень менше ні</w:t>
      </w:r>
      <w:r w:rsidR="00883AC6">
        <w:rPr>
          <w:rFonts w:ascii="Times New Roman" w:hAnsi="Times New Roman"/>
          <w:sz w:val="27"/>
          <w:szCs w:val="27"/>
        </w:rPr>
        <w:t>ж</w:t>
      </w:r>
      <w:r>
        <w:rPr>
          <w:rFonts w:ascii="Times New Roman" w:hAnsi="Times New Roman"/>
          <w:sz w:val="27"/>
          <w:szCs w:val="27"/>
        </w:rPr>
        <w:t xml:space="preserve"> за відповідний період минулого року.</w:t>
      </w:r>
    </w:p>
    <w:p w:rsidR="00C00E6E" w:rsidRPr="00673FC3" w:rsidRDefault="00C00E6E" w:rsidP="00673FC3">
      <w:pPr>
        <w:ind w:firstLine="567"/>
        <w:jc w:val="both"/>
        <w:rPr>
          <w:rFonts w:ascii="Times New Roman" w:hAnsi="Times New Roman"/>
          <w:sz w:val="27"/>
          <w:szCs w:val="27"/>
        </w:rPr>
      </w:pPr>
      <w:r>
        <w:rPr>
          <w:rFonts w:ascii="Times New Roman" w:hAnsi="Times New Roman"/>
          <w:sz w:val="27"/>
          <w:szCs w:val="27"/>
        </w:rPr>
        <w:t xml:space="preserve">Почали сплачувати податок до бюджету громади ТОВ «Коре </w:t>
      </w:r>
      <w:proofErr w:type="spellStart"/>
      <w:r>
        <w:rPr>
          <w:rFonts w:ascii="Times New Roman" w:hAnsi="Times New Roman"/>
          <w:sz w:val="27"/>
          <w:szCs w:val="27"/>
        </w:rPr>
        <w:t>клінінг</w:t>
      </w:r>
      <w:proofErr w:type="spellEnd"/>
      <w:r>
        <w:rPr>
          <w:rFonts w:ascii="Times New Roman" w:hAnsi="Times New Roman"/>
          <w:sz w:val="27"/>
          <w:szCs w:val="27"/>
        </w:rPr>
        <w:t>» надходження склали – 150,7 тис. гривень, ТОВ «</w:t>
      </w:r>
      <w:proofErr w:type="spellStart"/>
      <w:r>
        <w:rPr>
          <w:rFonts w:ascii="Times New Roman" w:hAnsi="Times New Roman"/>
          <w:sz w:val="27"/>
          <w:szCs w:val="27"/>
        </w:rPr>
        <w:t>Голд</w:t>
      </w:r>
      <w:proofErr w:type="spellEnd"/>
      <w:r>
        <w:rPr>
          <w:rFonts w:ascii="Times New Roman" w:hAnsi="Times New Roman"/>
          <w:sz w:val="27"/>
          <w:szCs w:val="27"/>
        </w:rPr>
        <w:t xml:space="preserve"> </w:t>
      </w:r>
      <w:proofErr w:type="spellStart"/>
      <w:r>
        <w:rPr>
          <w:rFonts w:ascii="Times New Roman" w:hAnsi="Times New Roman"/>
          <w:sz w:val="27"/>
          <w:szCs w:val="27"/>
        </w:rPr>
        <w:t>Рітейл</w:t>
      </w:r>
      <w:proofErr w:type="spellEnd"/>
      <w:r>
        <w:rPr>
          <w:rFonts w:ascii="Times New Roman" w:hAnsi="Times New Roman"/>
          <w:sz w:val="27"/>
          <w:szCs w:val="27"/>
        </w:rPr>
        <w:t>» - 3,8 тис. гривень, ТОВ АІ «</w:t>
      </w:r>
      <w:proofErr w:type="spellStart"/>
      <w:r>
        <w:rPr>
          <w:rFonts w:ascii="Times New Roman" w:hAnsi="Times New Roman"/>
          <w:sz w:val="27"/>
          <w:szCs w:val="27"/>
        </w:rPr>
        <w:t>Мобіліті</w:t>
      </w:r>
      <w:proofErr w:type="spellEnd"/>
      <w:r>
        <w:rPr>
          <w:rFonts w:ascii="Times New Roman" w:hAnsi="Times New Roman"/>
          <w:sz w:val="27"/>
          <w:szCs w:val="27"/>
        </w:rPr>
        <w:t>» - 3,5 тис. гривень, ТОВ «</w:t>
      </w:r>
      <w:proofErr w:type="spellStart"/>
      <w:r>
        <w:rPr>
          <w:rFonts w:ascii="Times New Roman" w:hAnsi="Times New Roman"/>
          <w:sz w:val="27"/>
          <w:szCs w:val="27"/>
        </w:rPr>
        <w:t>Некст</w:t>
      </w:r>
      <w:proofErr w:type="spellEnd"/>
      <w:r>
        <w:rPr>
          <w:rFonts w:ascii="Times New Roman" w:hAnsi="Times New Roman"/>
          <w:sz w:val="27"/>
          <w:szCs w:val="27"/>
        </w:rPr>
        <w:t xml:space="preserve"> </w:t>
      </w:r>
      <w:proofErr w:type="spellStart"/>
      <w:r>
        <w:rPr>
          <w:rFonts w:ascii="Times New Roman" w:hAnsi="Times New Roman"/>
          <w:sz w:val="27"/>
          <w:szCs w:val="27"/>
        </w:rPr>
        <w:t>голд</w:t>
      </w:r>
      <w:proofErr w:type="spellEnd"/>
      <w:r>
        <w:rPr>
          <w:rFonts w:ascii="Times New Roman" w:hAnsi="Times New Roman"/>
          <w:sz w:val="27"/>
          <w:szCs w:val="27"/>
        </w:rPr>
        <w:t>» - 2,7 тис. гривень та ПБП «Добробут» - 2,3 тис. гривень.</w:t>
      </w:r>
    </w:p>
    <w:p w:rsidR="00673FC3" w:rsidRPr="00A9290C" w:rsidRDefault="00C12A50" w:rsidP="00673FC3">
      <w:pPr>
        <w:jc w:val="both"/>
        <w:rPr>
          <w:rFonts w:ascii="Times New Roman" w:hAnsi="Times New Roman"/>
          <w:szCs w:val="28"/>
        </w:rPr>
      </w:pPr>
      <w:r>
        <w:rPr>
          <w:rFonts w:ascii="Times New Roman" w:hAnsi="Times New Roman"/>
          <w:noProof/>
          <w:szCs w:val="28"/>
          <w:lang w:val="ru-RU"/>
        </w:rPr>
        <w:drawing>
          <wp:inline distT="0" distB="0" distL="0" distR="0" wp14:anchorId="75C87A36">
            <wp:extent cx="6096635" cy="3429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 xml:space="preserve">Податку на доходи фізичних осіб, що сплачується із доходів платника податку інших ніж заробітна плата, в тому числі за </w:t>
      </w:r>
      <w:r w:rsidRPr="00673FC3">
        <w:rPr>
          <w:rFonts w:ascii="Times New Roman" w:hAnsi="Times New Roman"/>
          <w:b/>
          <w:i/>
          <w:iCs/>
          <w:sz w:val="27"/>
          <w:szCs w:val="27"/>
        </w:rPr>
        <w:t>паї</w:t>
      </w:r>
      <w:r w:rsidRPr="00673FC3">
        <w:rPr>
          <w:rFonts w:ascii="Times New Roman" w:hAnsi="Times New Roman"/>
          <w:b/>
          <w:sz w:val="27"/>
          <w:szCs w:val="27"/>
        </w:rPr>
        <w:t xml:space="preserve"> </w:t>
      </w:r>
      <w:r w:rsidRPr="00673FC3">
        <w:rPr>
          <w:rFonts w:ascii="Times New Roman" w:hAnsi="Times New Roman"/>
          <w:sz w:val="27"/>
          <w:szCs w:val="27"/>
        </w:rPr>
        <w:t xml:space="preserve">надійшло в сумі </w:t>
      </w:r>
      <w:r w:rsidR="00C15BDB">
        <w:rPr>
          <w:rFonts w:ascii="Times New Roman" w:hAnsi="Times New Roman"/>
          <w:sz w:val="27"/>
          <w:szCs w:val="27"/>
        </w:rPr>
        <w:t>652,6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15BDB">
        <w:rPr>
          <w:rFonts w:ascii="Times New Roman" w:hAnsi="Times New Roman"/>
          <w:sz w:val="27"/>
          <w:szCs w:val="27"/>
        </w:rPr>
        <w:t>218,3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C15BDB">
        <w:rPr>
          <w:rFonts w:ascii="Times New Roman" w:hAnsi="Times New Roman"/>
          <w:b/>
          <w:bCs/>
          <w:i/>
          <w:iCs/>
          <w:sz w:val="27"/>
          <w:szCs w:val="27"/>
        </w:rPr>
        <w:t>біль</w:t>
      </w:r>
      <w:r w:rsidRPr="00673FC3">
        <w:rPr>
          <w:rFonts w:ascii="Times New Roman" w:hAnsi="Times New Roman"/>
          <w:b/>
          <w:bCs/>
          <w:i/>
          <w:iCs/>
          <w:sz w:val="27"/>
          <w:szCs w:val="27"/>
        </w:rPr>
        <w:t>ше</w:t>
      </w:r>
      <w:r w:rsidRPr="00673FC3">
        <w:rPr>
          <w:rFonts w:ascii="Times New Roman" w:hAnsi="Times New Roman"/>
          <w:sz w:val="27"/>
          <w:szCs w:val="27"/>
        </w:rPr>
        <w:t xml:space="preserve"> ніж за відповідний період минулого року.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Зросли надходження по </w:t>
      </w:r>
      <w:r w:rsidR="00443FB3">
        <w:rPr>
          <w:rFonts w:ascii="Times New Roman" w:hAnsi="Times New Roman"/>
          <w:sz w:val="27"/>
          <w:szCs w:val="27"/>
        </w:rPr>
        <w:t>СТОВ</w:t>
      </w:r>
      <w:r w:rsidRPr="00673FC3">
        <w:rPr>
          <w:rFonts w:ascii="Times New Roman" w:hAnsi="Times New Roman"/>
          <w:sz w:val="27"/>
          <w:szCs w:val="27"/>
        </w:rPr>
        <w:t xml:space="preserve"> «</w:t>
      </w:r>
      <w:r w:rsidR="00443FB3">
        <w:rPr>
          <w:rFonts w:ascii="Times New Roman" w:hAnsi="Times New Roman"/>
          <w:sz w:val="27"/>
          <w:szCs w:val="27"/>
        </w:rPr>
        <w:t>Восход</w:t>
      </w:r>
      <w:r w:rsidRPr="00673FC3">
        <w:rPr>
          <w:rFonts w:ascii="Times New Roman" w:hAnsi="Times New Roman"/>
          <w:sz w:val="27"/>
          <w:szCs w:val="27"/>
        </w:rPr>
        <w:t xml:space="preserve">» на </w:t>
      </w:r>
      <w:r w:rsidR="00443FB3">
        <w:rPr>
          <w:rFonts w:ascii="Times New Roman" w:hAnsi="Times New Roman"/>
          <w:sz w:val="27"/>
          <w:szCs w:val="27"/>
        </w:rPr>
        <w:t>51,9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443FB3">
        <w:rPr>
          <w:rFonts w:ascii="Times New Roman" w:hAnsi="Times New Roman"/>
          <w:sz w:val="27"/>
          <w:szCs w:val="27"/>
        </w:rPr>
        <w:t>ТОВ АФ</w:t>
      </w:r>
      <w:r w:rsidRPr="00673FC3">
        <w:rPr>
          <w:rFonts w:ascii="Times New Roman" w:hAnsi="Times New Roman"/>
          <w:sz w:val="27"/>
          <w:szCs w:val="27"/>
        </w:rPr>
        <w:t xml:space="preserve"> «</w:t>
      </w:r>
      <w:proofErr w:type="spellStart"/>
      <w:r w:rsidR="00443FB3">
        <w:rPr>
          <w:rFonts w:ascii="Times New Roman" w:hAnsi="Times New Roman"/>
          <w:sz w:val="27"/>
          <w:szCs w:val="27"/>
        </w:rPr>
        <w:t>Семереньки</w:t>
      </w:r>
      <w:proofErr w:type="spellEnd"/>
      <w:r w:rsidRPr="00673FC3">
        <w:rPr>
          <w:rFonts w:ascii="Times New Roman" w:hAnsi="Times New Roman"/>
          <w:sz w:val="27"/>
          <w:szCs w:val="27"/>
        </w:rPr>
        <w:t xml:space="preserve">» на </w:t>
      </w:r>
      <w:r w:rsidR="00443FB3">
        <w:rPr>
          <w:rFonts w:ascii="Times New Roman" w:hAnsi="Times New Roman"/>
          <w:sz w:val="27"/>
          <w:szCs w:val="27"/>
        </w:rPr>
        <w:t>50,3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443FB3">
        <w:rPr>
          <w:rFonts w:ascii="Times New Roman" w:hAnsi="Times New Roman"/>
          <w:sz w:val="27"/>
          <w:szCs w:val="27"/>
        </w:rPr>
        <w:t>,</w:t>
      </w:r>
      <w:r w:rsidRPr="00673FC3">
        <w:rPr>
          <w:rFonts w:ascii="Times New Roman" w:hAnsi="Times New Roman"/>
          <w:sz w:val="27"/>
          <w:szCs w:val="27"/>
        </w:rPr>
        <w:t xml:space="preserve"> ТОВ «</w:t>
      </w:r>
      <w:r w:rsidR="00443FB3">
        <w:rPr>
          <w:rFonts w:ascii="Times New Roman" w:hAnsi="Times New Roman"/>
          <w:sz w:val="27"/>
          <w:szCs w:val="27"/>
        </w:rPr>
        <w:t>Лан-СК</w:t>
      </w:r>
      <w:r w:rsidRPr="00673FC3">
        <w:rPr>
          <w:rFonts w:ascii="Times New Roman" w:hAnsi="Times New Roman"/>
          <w:sz w:val="27"/>
          <w:szCs w:val="27"/>
        </w:rPr>
        <w:t xml:space="preserve">» на </w:t>
      </w:r>
      <w:r w:rsidR="00443FB3">
        <w:rPr>
          <w:rFonts w:ascii="Times New Roman" w:hAnsi="Times New Roman"/>
          <w:sz w:val="27"/>
          <w:szCs w:val="27"/>
        </w:rPr>
        <w:t>3</w:t>
      </w:r>
      <w:r w:rsidRPr="00673FC3">
        <w:rPr>
          <w:rFonts w:ascii="Times New Roman" w:hAnsi="Times New Roman"/>
          <w:sz w:val="27"/>
          <w:szCs w:val="27"/>
        </w:rPr>
        <w:t>4,</w:t>
      </w:r>
      <w:r w:rsidR="00443FB3">
        <w:rPr>
          <w:rFonts w:ascii="Times New Roman" w:hAnsi="Times New Roman"/>
          <w:sz w:val="27"/>
          <w:szCs w:val="27"/>
        </w:rPr>
        <w:t>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443FB3">
        <w:rPr>
          <w:rFonts w:ascii="Times New Roman" w:hAnsi="Times New Roman"/>
          <w:sz w:val="27"/>
          <w:szCs w:val="27"/>
        </w:rPr>
        <w:t xml:space="preserve"> та ін</w:t>
      </w:r>
      <w:r w:rsidRPr="00673FC3">
        <w:rPr>
          <w:rFonts w:ascii="Times New Roman" w:hAnsi="Times New Roman"/>
          <w:sz w:val="27"/>
          <w:szCs w:val="27"/>
        </w:rPr>
        <w:t>.</w:t>
      </w:r>
    </w:p>
    <w:p w:rsidR="00673FC3" w:rsidRPr="00A9290C" w:rsidRDefault="00673FC3" w:rsidP="00673FC3">
      <w:pPr>
        <w:ind w:firstLine="567"/>
        <w:jc w:val="both"/>
        <w:rPr>
          <w:rFonts w:ascii="Times New Roman" w:hAnsi="Times New Roman"/>
          <w:sz w:val="27"/>
          <w:szCs w:val="27"/>
        </w:rPr>
      </w:pPr>
    </w:p>
    <w:p w:rsid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 xml:space="preserve">Податку на доходи фізичних осіб, що сплачується </w:t>
      </w:r>
      <w:proofErr w:type="spellStart"/>
      <w:r w:rsidRPr="00673FC3">
        <w:rPr>
          <w:rFonts w:ascii="Times New Roman" w:hAnsi="Times New Roman"/>
          <w:i/>
          <w:iCs/>
          <w:sz w:val="27"/>
          <w:szCs w:val="27"/>
        </w:rPr>
        <w:t>фізособами</w:t>
      </w:r>
      <w:proofErr w:type="spellEnd"/>
      <w:r w:rsidRPr="00673FC3">
        <w:rPr>
          <w:rFonts w:ascii="Times New Roman" w:hAnsi="Times New Roman"/>
          <w:i/>
          <w:iCs/>
          <w:sz w:val="27"/>
          <w:szCs w:val="27"/>
        </w:rPr>
        <w:t xml:space="preserve"> за результатами річного декларування</w:t>
      </w:r>
      <w:r w:rsidRPr="00673FC3">
        <w:rPr>
          <w:rFonts w:ascii="Times New Roman" w:hAnsi="Times New Roman"/>
          <w:sz w:val="27"/>
          <w:szCs w:val="27"/>
        </w:rPr>
        <w:t xml:space="preserve"> надійшло в сумі </w:t>
      </w:r>
      <w:r w:rsidR="009F6DF0">
        <w:rPr>
          <w:rFonts w:ascii="Times New Roman" w:hAnsi="Times New Roman"/>
          <w:sz w:val="27"/>
          <w:szCs w:val="27"/>
        </w:rPr>
        <w:t>141,5</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9F6DF0">
        <w:rPr>
          <w:rFonts w:ascii="Times New Roman" w:hAnsi="Times New Roman"/>
          <w:sz w:val="27"/>
          <w:szCs w:val="27"/>
        </w:rPr>
        <w:t>6</w:t>
      </w:r>
      <w:r w:rsidRPr="00673FC3">
        <w:rPr>
          <w:rFonts w:ascii="Times New Roman" w:hAnsi="Times New Roman"/>
          <w:sz w:val="27"/>
          <w:szCs w:val="27"/>
        </w:rPr>
        <w:t>5,</w:t>
      </w:r>
      <w:r w:rsidR="009F6DF0">
        <w:rPr>
          <w:rFonts w:ascii="Times New Roman" w:hAnsi="Times New Roman"/>
          <w:sz w:val="27"/>
          <w:szCs w:val="27"/>
        </w:rPr>
        <w:t>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9F6DF0" w:rsidRPr="009F6DF0">
        <w:rPr>
          <w:rFonts w:ascii="Times New Roman" w:hAnsi="Times New Roman"/>
          <w:b/>
          <w:bCs/>
          <w:i/>
          <w:iCs/>
          <w:sz w:val="27"/>
          <w:szCs w:val="27"/>
        </w:rPr>
        <w:t>мен</w:t>
      </w:r>
      <w:r w:rsidRPr="00673FC3">
        <w:rPr>
          <w:rFonts w:ascii="Times New Roman" w:hAnsi="Times New Roman"/>
          <w:b/>
          <w:i/>
          <w:sz w:val="27"/>
          <w:szCs w:val="27"/>
        </w:rPr>
        <w:t>ше</w:t>
      </w:r>
      <w:r w:rsidRPr="00673FC3">
        <w:rPr>
          <w:rFonts w:ascii="Times New Roman" w:hAnsi="Times New Roman"/>
          <w:sz w:val="27"/>
          <w:szCs w:val="27"/>
        </w:rPr>
        <w:t xml:space="preserve"> ніж за відповідний період минулого року;</w:t>
      </w:r>
    </w:p>
    <w:p w:rsidR="009F6DF0" w:rsidRDefault="009F6DF0" w:rsidP="009F6DF0">
      <w:pPr>
        <w:ind w:left="567"/>
        <w:jc w:val="both"/>
        <w:rPr>
          <w:rFonts w:ascii="Times New Roman" w:hAnsi="Times New Roman"/>
          <w:sz w:val="27"/>
          <w:szCs w:val="27"/>
        </w:rPr>
      </w:pPr>
    </w:p>
    <w:p w:rsidR="009F6DF0" w:rsidRPr="00AE6FA9" w:rsidRDefault="009F6DF0" w:rsidP="009F6DF0">
      <w:pPr>
        <w:pStyle w:val="aff5"/>
        <w:numPr>
          <w:ilvl w:val="0"/>
          <w:numId w:val="3"/>
        </w:numPr>
        <w:spacing w:after="120"/>
        <w:ind w:left="0" w:firstLine="567"/>
        <w:jc w:val="both"/>
        <w:rPr>
          <w:rFonts w:ascii="Times New Roman" w:hAnsi="Times New Roman"/>
          <w:sz w:val="27"/>
          <w:szCs w:val="27"/>
        </w:rPr>
      </w:pPr>
      <w:r w:rsidRPr="00AE6FA9">
        <w:rPr>
          <w:rFonts w:ascii="Times New Roman" w:hAnsi="Times New Roman"/>
          <w:i/>
          <w:iCs/>
          <w:sz w:val="27"/>
          <w:szCs w:val="27"/>
        </w:rPr>
        <w:t>Податку на доходи фізичних осіб із доходів спеціалістів резидента Дія Сіті</w:t>
      </w:r>
      <w:r>
        <w:rPr>
          <w:rFonts w:ascii="Times New Roman" w:hAnsi="Times New Roman"/>
          <w:sz w:val="27"/>
          <w:szCs w:val="27"/>
        </w:rPr>
        <w:t xml:space="preserve"> надійшло в сумі 109,6 тис. гривень, сплата надійшла від ТОВ «</w:t>
      </w:r>
      <w:proofErr w:type="spellStart"/>
      <w:r>
        <w:rPr>
          <w:rFonts w:ascii="Times New Roman" w:hAnsi="Times New Roman"/>
          <w:sz w:val="27"/>
          <w:szCs w:val="27"/>
        </w:rPr>
        <w:t>Хард</w:t>
      </w:r>
      <w:proofErr w:type="spellEnd"/>
      <w:r>
        <w:rPr>
          <w:rFonts w:ascii="Times New Roman" w:hAnsi="Times New Roman"/>
          <w:sz w:val="27"/>
          <w:szCs w:val="27"/>
        </w:rPr>
        <w:t xml:space="preserve"> </w:t>
      </w:r>
      <w:proofErr w:type="spellStart"/>
      <w:r>
        <w:rPr>
          <w:rFonts w:ascii="Times New Roman" w:hAnsi="Times New Roman"/>
          <w:sz w:val="27"/>
          <w:szCs w:val="27"/>
        </w:rPr>
        <w:t>Софт</w:t>
      </w:r>
      <w:proofErr w:type="spellEnd"/>
      <w:r>
        <w:rPr>
          <w:rFonts w:ascii="Times New Roman" w:hAnsi="Times New Roman"/>
          <w:sz w:val="27"/>
          <w:szCs w:val="27"/>
        </w:rPr>
        <w:t xml:space="preserve"> Сервіс» (ТОВ «Х2С»); </w:t>
      </w:r>
    </w:p>
    <w:p w:rsidR="009F6DF0" w:rsidRPr="00673FC3" w:rsidRDefault="009F6DF0" w:rsidP="009F6DF0">
      <w:pPr>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i/>
          <w:iCs/>
          <w:sz w:val="27"/>
          <w:szCs w:val="27"/>
        </w:rPr>
      </w:pPr>
      <w:r w:rsidRPr="00673FC3">
        <w:rPr>
          <w:rFonts w:ascii="Times New Roman" w:hAnsi="Times New Roman"/>
          <w:i/>
          <w:iCs/>
          <w:sz w:val="27"/>
          <w:szCs w:val="27"/>
        </w:rPr>
        <w:t xml:space="preserve">Податок на доходи фізичних осіб у вигляді мінімального податкового зобов`язання, що підлягає сплаті фізичними особами </w:t>
      </w:r>
      <w:r w:rsidRPr="00673FC3">
        <w:rPr>
          <w:rFonts w:ascii="Times New Roman" w:hAnsi="Times New Roman"/>
          <w:sz w:val="27"/>
          <w:szCs w:val="27"/>
        </w:rPr>
        <w:t xml:space="preserve">надійшло в сумі </w:t>
      </w:r>
      <w:r w:rsidR="009F6DF0">
        <w:rPr>
          <w:rFonts w:ascii="Times New Roman" w:hAnsi="Times New Roman"/>
          <w:sz w:val="27"/>
          <w:szCs w:val="27"/>
        </w:rPr>
        <w:t>421,0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9F6DF0">
        <w:rPr>
          <w:rFonts w:ascii="Times New Roman" w:hAnsi="Times New Roman"/>
          <w:sz w:val="27"/>
          <w:szCs w:val="27"/>
        </w:rPr>
        <w:t>, що на 385,4 тис. гривень більше ніж за відповідний період минулого року</w:t>
      </w:r>
      <w:r w:rsidRPr="00673FC3">
        <w:rPr>
          <w:rFonts w:ascii="Times New Roman" w:hAnsi="Times New Roman"/>
          <w:sz w:val="27"/>
          <w:szCs w:val="27"/>
        </w:rPr>
        <w:t>.</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Станом на 01.0</w:t>
      </w:r>
      <w:r w:rsidR="00EE6C3B">
        <w:rPr>
          <w:rFonts w:ascii="Times New Roman" w:hAnsi="Times New Roman"/>
          <w:sz w:val="27"/>
          <w:szCs w:val="27"/>
        </w:rPr>
        <w:t>4</w:t>
      </w:r>
      <w:r w:rsidRPr="00673FC3">
        <w:rPr>
          <w:rFonts w:ascii="Times New Roman" w:hAnsi="Times New Roman"/>
          <w:sz w:val="27"/>
          <w:szCs w:val="27"/>
        </w:rPr>
        <w:t>.202</w:t>
      </w:r>
      <w:r w:rsidR="00DB1EC5">
        <w:rPr>
          <w:rFonts w:ascii="Times New Roman" w:hAnsi="Times New Roman"/>
          <w:sz w:val="27"/>
          <w:szCs w:val="27"/>
        </w:rPr>
        <w:t>6</w:t>
      </w:r>
      <w:r w:rsidRPr="00673FC3">
        <w:rPr>
          <w:rFonts w:ascii="Times New Roman" w:hAnsi="Times New Roman"/>
          <w:sz w:val="27"/>
          <w:szCs w:val="27"/>
        </w:rPr>
        <w:t xml:space="preserve"> року </w:t>
      </w:r>
      <w:r w:rsidRPr="00625F65">
        <w:rPr>
          <w:rFonts w:ascii="Times New Roman" w:hAnsi="Times New Roman"/>
          <w:b/>
          <w:bCs/>
          <w:i/>
          <w:iCs/>
          <w:sz w:val="27"/>
          <w:szCs w:val="27"/>
        </w:rPr>
        <w:t>податковий борг</w:t>
      </w:r>
      <w:r w:rsidRPr="00673FC3">
        <w:rPr>
          <w:rFonts w:ascii="Times New Roman" w:hAnsi="Times New Roman"/>
          <w:sz w:val="27"/>
          <w:szCs w:val="27"/>
        </w:rPr>
        <w:t xml:space="preserve"> по податку на доходи фізичних осіб до бюджету Тростянецької міської територіальної громади складає </w:t>
      </w:r>
      <w:r w:rsidR="003302D9">
        <w:rPr>
          <w:rFonts w:ascii="Times New Roman" w:hAnsi="Times New Roman"/>
          <w:sz w:val="27"/>
          <w:szCs w:val="27"/>
        </w:rPr>
        <w:t>967,4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по податку на доходи фізичних осіб, що сплачується </w:t>
      </w:r>
      <w:proofErr w:type="spellStart"/>
      <w:r w:rsidRPr="00673FC3">
        <w:rPr>
          <w:rFonts w:ascii="Times New Roman" w:hAnsi="Times New Roman"/>
          <w:sz w:val="27"/>
          <w:szCs w:val="27"/>
        </w:rPr>
        <w:t>фізособами</w:t>
      </w:r>
      <w:proofErr w:type="spellEnd"/>
      <w:r w:rsidRPr="00673FC3">
        <w:rPr>
          <w:rFonts w:ascii="Times New Roman" w:hAnsi="Times New Roman"/>
          <w:sz w:val="27"/>
          <w:szCs w:val="27"/>
        </w:rPr>
        <w:t xml:space="preserve"> за результатами річного декларування – </w:t>
      </w:r>
      <w:r w:rsidR="003302D9">
        <w:rPr>
          <w:rFonts w:ascii="Times New Roman" w:hAnsi="Times New Roman"/>
          <w:sz w:val="27"/>
          <w:szCs w:val="27"/>
        </w:rPr>
        <w:t>430,6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та по податку на доходи фізичних осіб у вигляді мінімального податкового зобов’язання – </w:t>
      </w:r>
      <w:r w:rsidR="003302D9">
        <w:rPr>
          <w:rFonts w:ascii="Times New Roman" w:hAnsi="Times New Roman"/>
          <w:sz w:val="27"/>
          <w:szCs w:val="27"/>
        </w:rPr>
        <w:t>514,6</w:t>
      </w:r>
      <w:r w:rsidRPr="00673FC3">
        <w:rPr>
          <w:rFonts w:ascii="Times New Roman" w:hAnsi="Times New Roman"/>
          <w:sz w:val="27"/>
          <w:szCs w:val="27"/>
        </w:rPr>
        <w:t xml:space="preserve"> тис. гривень.</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Плати за землю</w:t>
      </w:r>
      <w:r w:rsidRPr="00673FC3">
        <w:rPr>
          <w:rFonts w:ascii="Times New Roman" w:hAnsi="Times New Roman"/>
          <w:sz w:val="27"/>
          <w:szCs w:val="27"/>
        </w:rPr>
        <w:t xml:space="preserve"> фактично надійшло </w:t>
      </w:r>
      <w:r w:rsidR="001A6577">
        <w:rPr>
          <w:rFonts w:ascii="Times New Roman" w:hAnsi="Times New Roman"/>
          <w:sz w:val="27"/>
          <w:szCs w:val="27"/>
        </w:rPr>
        <w:t>12 392,6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100,</w:t>
      </w:r>
      <w:r w:rsidR="001A6577">
        <w:rPr>
          <w:rFonts w:ascii="Times New Roman" w:hAnsi="Times New Roman"/>
          <w:sz w:val="27"/>
          <w:szCs w:val="27"/>
        </w:rPr>
        <w:t>1</w:t>
      </w:r>
      <w:r w:rsidRPr="00673FC3">
        <w:rPr>
          <w:rFonts w:ascii="Times New Roman" w:hAnsi="Times New Roman"/>
          <w:sz w:val="27"/>
          <w:szCs w:val="27"/>
        </w:rPr>
        <w:t xml:space="preserve"> % до запланованого показника.</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В порівнянні з аналогічним періодом минулого року надходження по платі за землю </w:t>
      </w:r>
      <w:r w:rsidRPr="00673FC3">
        <w:rPr>
          <w:rFonts w:ascii="Times New Roman" w:hAnsi="Times New Roman"/>
          <w:b/>
          <w:i/>
          <w:sz w:val="27"/>
          <w:szCs w:val="27"/>
        </w:rPr>
        <w:t xml:space="preserve">зросли </w:t>
      </w:r>
      <w:r w:rsidRPr="00673FC3">
        <w:rPr>
          <w:rFonts w:ascii="Times New Roman" w:hAnsi="Times New Roman"/>
          <w:sz w:val="27"/>
          <w:szCs w:val="27"/>
        </w:rPr>
        <w:t xml:space="preserve">на </w:t>
      </w:r>
      <w:r w:rsidR="001A6577">
        <w:rPr>
          <w:rFonts w:ascii="Times New Roman" w:hAnsi="Times New Roman"/>
          <w:sz w:val="27"/>
          <w:szCs w:val="27"/>
        </w:rPr>
        <w:t>2 876,2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FC5FBE">
        <w:rPr>
          <w:rFonts w:ascii="Times New Roman" w:hAnsi="Times New Roman"/>
          <w:sz w:val="27"/>
          <w:szCs w:val="27"/>
        </w:rPr>
        <w:t xml:space="preserve">, або на </w:t>
      </w:r>
      <w:r w:rsidR="001A6577">
        <w:rPr>
          <w:rFonts w:ascii="Times New Roman" w:hAnsi="Times New Roman"/>
          <w:sz w:val="27"/>
          <w:szCs w:val="27"/>
        </w:rPr>
        <w:t>30,2</w:t>
      </w:r>
      <w:r w:rsidR="00FC5FBE">
        <w:rPr>
          <w:rFonts w:ascii="Times New Roman" w:hAnsi="Times New Roman"/>
          <w:sz w:val="27"/>
          <w:szCs w:val="27"/>
        </w:rPr>
        <w:t xml:space="preserve"> %</w:t>
      </w:r>
      <w:r w:rsidRPr="00673FC3">
        <w:rPr>
          <w:rFonts w:ascii="Times New Roman" w:hAnsi="Times New Roman"/>
          <w:sz w:val="27"/>
          <w:szCs w:val="27"/>
        </w:rPr>
        <w:t>:</w:t>
      </w:r>
    </w:p>
    <w:p w:rsidR="00673FC3" w:rsidRPr="00A9290C" w:rsidRDefault="00673FC3" w:rsidP="00673FC3">
      <w:pPr>
        <w:ind w:firstLine="567"/>
        <w:jc w:val="both"/>
        <w:rPr>
          <w:rFonts w:ascii="Times New Roman" w:hAnsi="Times New Roman"/>
          <w:szCs w:val="28"/>
        </w:rPr>
      </w:pPr>
    </w:p>
    <w:p w:rsidR="00673FC3" w:rsidRPr="00A9290C" w:rsidRDefault="000764A0" w:rsidP="00673FC3">
      <w:pPr>
        <w:jc w:val="both"/>
        <w:rPr>
          <w:rFonts w:ascii="Times New Roman" w:hAnsi="Times New Roman"/>
          <w:noProof/>
          <w:szCs w:val="28"/>
          <w:lang w:val="ru-RU"/>
        </w:rPr>
      </w:pPr>
      <w:r>
        <w:rPr>
          <w:rFonts w:ascii="Times New Roman" w:hAnsi="Times New Roman"/>
          <w:noProof/>
          <w:szCs w:val="28"/>
          <w:lang w:val="ru-RU"/>
        </w:rPr>
        <w:drawing>
          <wp:inline distT="0" distB="0" distL="0" distR="0" wp14:anchorId="06A3AEC2">
            <wp:extent cx="6096635" cy="34290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noProof/>
          <w:szCs w:val="28"/>
          <w:lang w:val="ru-RU"/>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 xml:space="preserve">Плата за землю </w:t>
      </w:r>
      <w:r w:rsidRPr="00673FC3">
        <w:rPr>
          <w:rFonts w:ascii="Times New Roman" w:hAnsi="Times New Roman"/>
          <w:sz w:val="27"/>
          <w:szCs w:val="27"/>
        </w:rPr>
        <w:t>надходить у вигляді земельного податку з юридичних осіб, орендної плати з юридичних осіб, земельного податку з фізичних осіб</w:t>
      </w:r>
      <w:r w:rsidRPr="00673FC3">
        <w:rPr>
          <w:rFonts w:ascii="Times New Roman" w:hAnsi="Times New Roman"/>
          <w:noProof/>
          <w:sz w:val="27"/>
          <w:szCs w:val="27"/>
          <w:lang w:val="ru-RU"/>
        </w:rPr>
        <w:t xml:space="preserve">, </w:t>
      </w:r>
      <w:r w:rsidRPr="00673FC3">
        <w:rPr>
          <w:rFonts w:ascii="Times New Roman" w:hAnsi="Times New Roman"/>
          <w:sz w:val="27"/>
          <w:szCs w:val="27"/>
        </w:rPr>
        <w:t>орендної плати з фізичних осіб:</w:t>
      </w:r>
    </w:p>
    <w:p w:rsidR="00673FC3" w:rsidRPr="00A9290C" w:rsidRDefault="00673FC3" w:rsidP="00673FC3">
      <w:pPr>
        <w:ind w:firstLine="567"/>
        <w:jc w:val="both"/>
        <w:rPr>
          <w:rFonts w:ascii="Times New Roman" w:hAnsi="Times New Roman"/>
          <w:noProof/>
          <w:szCs w:val="28"/>
          <w:lang w:val="ru-RU"/>
        </w:rPr>
      </w:pPr>
    </w:p>
    <w:p w:rsidR="00673FC3" w:rsidRPr="00A9290C" w:rsidRDefault="00C841F8" w:rsidP="00673FC3">
      <w:pPr>
        <w:jc w:val="both"/>
        <w:rPr>
          <w:rFonts w:ascii="Times New Roman" w:hAnsi="Times New Roman"/>
          <w:noProof/>
          <w:szCs w:val="28"/>
          <w:lang w:val="ru-RU"/>
        </w:rPr>
      </w:pPr>
      <w:r>
        <w:rPr>
          <w:rFonts w:ascii="Times New Roman" w:hAnsi="Times New Roman"/>
          <w:noProof/>
          <w:szCs w:val="28"/>
          <w:lang w:val="ru-RU"/>
        </w:rPr>
        <w:drawing>
          <wp:inline distT="0" distB="0" distL="0" distR="0" wp14:anchorId="273AD3FB">
            <wp:extent cx="6096635" cy="3429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ind w:left="567"/>
        <w:jc w:val="both"/>
        <w:rPr>
          <w:rFonts w:ascii="Times New Roman" w:hAnsi="Times New Roman"/>
          <w:szCs w:val="28"/>
        </w:rPr>
      </w:pPr>
    </w:p>
    <w:p w:rsidR="00EE6C3B" w:rsidRDefault="00673FC3" w:rsidP="00673FC3">
      <w:pPr>
        <w:pStyle w:val="af8"/>
        <w:numPr>
          <w:ilvl w:val="0"/>
          <w:numId w:val="10"/>
        </w:numPr>
        <w:spacing w:line="256" w:lineRule="auto"/>
        <w:ind w:left="0" w:firstLine="708"/>
        <w:contextualSpacing/>
        <w:jc w:val="both"/>
        <w:rPr>
          <w:rFonts w:ascii="Times New Roman" w:hAnsi="Times New Roman"/>
          <w:sz w:val="27"/>
          <w:szCs w:val="27"/>
        </w:rPr>
      </w:pPr>
      <w:r w:rsidRPr="00673FC3">
        <w:rPr>
          <w:rFonts w:ascii="Times New Roman" w:hAnsi="Times New Roman"/>
          <w:i/>
          <w:iCs/>
          <w:sz w:val="27"/>
          <w:szCs w:val="27"/>
        </w:rPr>
        <w:t>земельного податку з юридичних осіб</w:t>
      </w:r>
      <w:r w:rsidRPr="00673FC3">
        <w:rPr>
          <w:rFonts w:ascii="Times New Roman" w:hAnsi="Times New Roman"/>
          <w:sz w:val="27"/>
          <w:szCs w:val="27"/>
        </w:rPr>
        <w:t xml:space="preserve"> надійшло </w:t>
      </w:r>
      <w:r w:rsidR="00C841F8">
        <w:rPr>
          <w:rFonts w:ascii="Times New Roman" w:hAnsi="Times New Roman"/>
          <w:sz w:val="27"/>
          <w:szCs w:val="27"/>
        </w:rPr>
        <w:t>3 602,7</w:t>
      </w:r>
      <w:r w:rsidRPr="00673FC3">
        <w:rPr>
          <w:rFonts w:ascii="Times New Roman" w:hAnsi="Times New Roman"/>
          <w:sz w:val="27"/>
          <w:szCs w:val="27"/>
        </w:rPr>
        <w:t xml:space="preserve"> тис. гривень, що на </w:t>
      </w:r>
      <w:r w:rsidR="00C841F8">
        <w:rPr>
          <w:rFonts w:ascii="Times New Roman" w:hAnsi="Times New Roman"/>
          <w:sz w:val="27"/>
          <w:szCs w:val="27"/>
        </w:rPr>
        <w:t>721,4</w:t>
      </w:r>
      <w:r w:rsidRPr="00673FC3">
        <w:rPr>
          <w:rFonts w:ascii="Times New Roman" w:hAnsi="Times New Roman"/>
          <w:sz w:val="27"/>
          <w:szCs w:val="27"/>
        </w:rPr>
        <w:t xml:space="preserve"> тис. гривень більше ніж за відповідний період минулого року. </w:t>
      </w:r>
      <w:r w:rsidRPr="00673FC3">
        <w:rPr>
          <w:rFonts w:ascii="Times New Roman" w:hAnsi="Times New Roman"/>
          <w:sz w:val="27"/>
          <w:szCs w:val="27"/>
          <w:u w:val="single"/>
        </w:rPr>
        <w:t>Зросли</w:t>
      </w:r>
      <w:r w:rsidRPr="00673FC3">
        <w:rPr>
          <w:rFonts w:ascii="Times New Roman" w:hAnsi="Times New Roman"/>
          <w:sz w:val="27"/>
          <w:szCs w:val="27"/>
        </w:rPr>
        <w:t xml:space="preserve"> надходження у порівнянні з минулим роком по АТ «Українська залізниця» на </w:t>
      </w:r>
      <w:r w:rsidR="00C841F8">
        <w:rPr>
          <w:rFonts w:ascii="Times New Roman" w:hAnsi="Times New Roman"/>
          <w:sz w:val="27"/>
          <w:szCs w:val="27"/>
        </w:rPr>
        <w:t>223,9</w:t>
      </w:r>
      <w:r w:rsidRPr="00673FC3">
        <w:rPr>
          <w:rFonts w:ascii="Times New Roman" w:hAnsi="Times New Roman"/>
          <w:sz w:val="27"/>
          <w:szCs w:val="27"/>
        </w:rPr>
        <w:t xml:space="preserve"> тис. гривень, по ДП «Ліси України» на </w:t>
      </w:r>
      <w:r w:rsidR="00C841F8">
        <w:rPr>
          <w:rFonts w:ascii="Times New Roman" w:hAnsi="Times New Roman"/>
          <w:sz w:val="27"/>
          <w:szCs w:val="27"/>
        </w:rPr>
        <w:t>242,2</w:t>
      </w:r>
      <w:r w:rsidRPr="00673FC3">
        <w:rPr>
          <w:rFonts w:ascii="Times New Roman" w:hAnsi="Times New Roman"/>
          <w:sz w:val="27"/>
          <w:szCs w:val="27"/>
        </w:rPr>
        <w:t xml:space="preserve"> тис. гривень, </w:t>
      </w:r>
      <w:r w:rsidR="00973AEF">
        <w:rPr>
          <w:rFonts w:ascii="Times New Roman" w:hAnsi="Times New Roman"/>
          <w:sz w:val="27"/>
          <w:szCs w:val="27"/>
        </w:rPr>
        <w:t>Гетьманський національний парк</w:t>
      </w:r>
      <w:r w:rsidRPr="00673FC3">
        <w:rPr>
          <w:rFonts w:ascii="Times New Roman" w:hAnsi="Times New Roman"/>
          <w:sz w:val="27"/>
          <w:szCs w:val="27"/>
        </w:rPr>
        <w:t xml:space="preserve"> на </w:t>
      </w:r>
      <w:r w:rsidR="00973AEF">
        <w:rPr>
          <w:rFonts w:ascii="Times New Roman" w:hAnsi="Times New Roman"/>
          <w:sz w:val="27"/>
          <w:szCs w:val="27"/>
        </w:rPr>
        <w:t>13</w:t>
      </w:r>
      <w:r w:rsidRPr="00673FC3">
        <w:rPr>
          <w:rFonts w:ascii="Times New Roman" w:hAnsi="Times New Roman"/>
          <w:sz w:val="27"/>
          <w:szCs w:val="27"/>
        </w:rPr>
        <w:t>9,</w:t>
      </w:r>
      <w:r w:rsidR="00973AEF">
        <w:rPr>
          <w:rFonts w:ascii="Times New Roman" w:hAnsi="Times New Roman"/>
          <w:sz w:val="27"/>
          <w:szCs w:val="27"/>
        </w:rPr>
        <w:t>9</w:t>
      </w:r>
      <w:r w:rsidRPr="00673FC3">
        <w:rPr>
          <w:rFonts w:ascii="Times New Roman" w:hAnsi="Times New Roman"/>
          <w:sz w:val="27"/>
          <w:szCs w:val="27"/>
        </w:rPr>
        <w:t xml:space="preserve"> тис. гривень, ТОВ «</w:t>
      </w:r>
      <w:r w:rsidR="00973AEF">
        <w:rPr>
          <w:rFonts w:ascii="Times New Roman" w:hAnsi="Times New Roman"/>
          <w:sz w:val="27"/>
          <w:szCs w:val="27"/>
        </w:rPr>
        <w:t>Земельний край-2</w:t>
      </w:r>
      <w:r w:rsidRPr="00673FC3">
        <w:rPr>
          <w:rFonts w:ascii="Times New Roman" w:hAnsi="Times New Roman"/>
          <w:sz w:val="27"/>
          <w:szCs w:val="27"/>
        </w:rPr>
        <w:t xml:space="preserve">» на </w:t>
      </w:r>
      <w:r w:rsidR="00973AEF">
        <w:rPr>
          <w:rFonts w:ascii="Times New Roman" w:hAnsi="Times New Roman"/>
          <w:sz w:val="27"/>
          <w:szCs w:val="27"/>
        </w:rPr>
        <w:t>19,5</w:t>
      </w:r>
      <w:r w:rsidRPr="00673FC3">
        <w:rPr>
          <w:rFonts w:ascii="Times New Roman" w:hAnsi="Times New Roman"/>
          <w:sz w:val="27"/>
          <w:szCs w:val="27"/>
        </w:rPr>
        <w:t xml:space="preserve"> тис. гривень та ін. </w:t>
      </w:r>
    </w:p>
    <w:p w:rsidR="00673FC3" w:rsidRPr="00673FC3" w:rsidRDefault="00673FC3" w:rsidP="00625F65">
      <w:pPr>
        <w:pStyle w:val="af8"/>
        <w:spacing w:line="256" w:lineRule="auto"/>
        <w:ind w:firstLine="567"/>
        <w:contextualSpacing/>
        <w:jc w:val="both"/>
        <w:rPr>
          <w:rFonts w:ascii="Times New Roman" w:hAnsi="Times New Roman"/>
          <w:sz w:val="27"/>
          <w:szCs w:val="27"/>
        </w:rPr>
      </w:pPr>
      <w:r w:rsidRPr="00625F65">
        <w:rPr>
          <w:rFonts w:ascii="Times New Roman" w:hAnsi="Times New Roman"/>
          <w:b/>
          <w:bCs/>
          <w:i/>
          <w:iCs/>
          <w:sz w:val="27"/>
          <w:szCs w:val="27"/>
        </w:rPr>
        <w:t>Податковий борг</w:t>
      </w:r>
      <w:r w:rsidRPr="00673FC3">
        <w:rPr>
          <w:rFonts w:ascii="Times New Roman" w:hAnsi="Times New Roman"/>
          <w:sz w:val="27"/>
          <w:szCs w:val="27"/>
        </w:rPr>
        <w:t xml:space="preserve"> станом на 01.0</w:t>
      </w:r>
      <w:r w:rsidR="00EE6C3B">
        <w:rPr>
          <w:rFonts w:ascii="Times New Roman" w:hAnsi="Times New Roman"/>
          <w:sz w:val="27"/>
          <w:szCs w:val="27"/>
        </w:rPr>
        <w:t>4</w:t>
      </w:r>
      <w:r w:rsidRPr="00673FC3">
        <w:rPr>
          <w:rFonts w:ascii="Times New Roman" w:hAnsi="Times New Roman"/>
          <w:sz w:val="27"/>
          <w:szCs w:val="27"/>
        </w:rPr>
        <w:t>.202</w:t>
      </w:r>
      <w:r w:rsidR="00815D27">
        <w:rPr>
          <w:rFonts w:ascii="Times New Roman" w:hAnsi="Times New Roman"/>
          <w:sz w:val="27"/>
          <w:szCs w:val="27"/>
        </w:rPr>
        <w:t>6</w:t>
      </w:r>
      <w:r w:rsidRPr="00673FC3">
        <w:rPr>
          <w:rFonts w:ascii="Times New Roman" w:hAnsi="Times New Roman"/>
          <w:sz w:val="27"/>
          <w:szCs w:val="27"/>
        </w:rPr>
        <w:t xml:space="preserve"> року складає </w:t>
      </w:r>
      <w:r w:rsidR="00EE6C3B">
        <w:rPr>
          <w:rFonts w:ascii="Times New Roman" w:hAnsi="Times New Roman"/>
          <w:sz w:val="27"/>
          <w:szCs w:val="27"/>
        </w:rPr>
        <w:t>1</w:t>
      </w:r>
      <w:r w:rsidR="00815D27">
        <w:rPr>
          <w:rFonts w:ascii="Times New Roman" w:hAnsi="Times New Roman"/>
          <w:sz w:val="27"/>
          <w:szCs w:val="27"/>
        </w:rPr>
        <w:t>5</w:t>
      </w:r>
      <w:r w:rsidRPr="00673FC3">
        <w:rPr>
          <w:rFonts w:ascii="Times New Roman" w:hAnsi="Times New Roman"/>
          <w:sz w:val="27"/>
          <w:szCs w:val="27"/>
        </w:rPr>
        <w:t>,8 тис.</w:t>
      </w:r>
      <w:r w:rsidR="000D2203">
        <w:rPr>
          <w:rFonts w:ascii="Times New Roman" w:hAnsi="Times New Roman"/>
          <w:sz w:val="27"/>
          <w:szCs w:val="27"/>
        </w:rPr>
        <w:t xml:space="preserve"> </w:t>
      </w:r>
      <w:r w:rsidRPr="00673FC3">
        <w:rPr>
          <w:rFonts w:ascii="Times New Roman" w:hAnsi="Times New Roman"/>
          <w:sz w:val="27"/>
          <w:szCs w:val="27"/>
        </w:rPr>
        <w:t>гривень, з них: ТДВ «</w:t>
      </w:r>
      <w:proofErr w:type="spellStart"/>
      <w:r w:rsidRPr="00673FC3">
        <w:rPr>
          <w:rFonts w:ascii="Times New Roman" w:hAnsi="Times New Roman"/>
          <w:sz w:val="27"/>
          <w:szCs w:val="27"/>
        </w:rPr>
        <w:t>Міназ</w:t>
      </w:r>
      <w:proofErr w:type="spellEnd"/>
      <w:r w:rsidRPr="00673FC3">
        <w:rPr>
          <w:rFonts w:ascii="Times New Roman" w:hAnsi="Times New Roman"/>
          <w:sz w:val="27"/>
          <w:szCs w:val="27"/>
        </w:rPr>
        <w:t>» - 7,0 тис.</w:t>
      </w:r>
      <w:r w:rsidR="000D2203">
        <w:rPr>
          <w:rFonts w:ascii="Times New Roman" w:hAnsi="Times New Roman"/>
          <w:sz w:val="27"/>
          <w:szCs w:val="27"/>
        </w:rPr>
        <w:t xml:space="preserve"> </w:t>
      </w:r>
      <w:r w:rsidRPr="00673FC3">
        <w:rPr>
          <w:rFonts w:ascii="Times New Roman" w:hAnsi="Times New Roman"/>
          <w:sz w:val="27"/>
          <w:szCs w:val="27"/>
        </w:rPr>
        <w:t>гривень (перебуває в стадії ліквідації), ДП «Великописарі</w:t>
      </w:r>
      <w:r w:rsidR="000D2203">
        <w:rPr>
          <w:rFonts w:ascii="Times New Roman" w:hAnsi="Times New Roman"/>
          <w:sz w:val="27"/>
          <w:szCs w:val="27"/>
        </w:rPr>
        <w:t>в</w:t>
      </w:r>
      <w:r w:rsidRPr="00673FC3">
        <w:rPr>
          <w:rFonts w:ascii="Times New Roman" w:hAnsi="Times New Roman"/>
          <w:sz w:val="27"/>
          <w:szCs w:val="27"/>
        </w:rPr>
        <w:t>ський лісгосп» - 1,</w:t>
      </w:r>
      <w:r w:rsidR="003903D0">
        <w:rPr>
          <w:rFonts w:ascii="Times New Roman" w:hAnsi="Times New Roman"/>
          <w:sz w:val="27"/>
          <w:szCs w:val="27"/>
        </w:rPr>
        <w:t>7</w:t>
      </w:r>
      <w:r w:rsidRPr="00673FC3">
        <w:rPr>
          <w:rFonts w:ascii="Times New Roman" w:hAnsi="Times New Roman"/>
          <w:sz w:val="27"/>
          <w:szCs w:val="27"/>
        </w:rPr>
        <w:t xml:space="preserve"> тис. гривень та ФГ «</w:t>
      </w:r>
      <w:r w:rsidR="003903D0">
        <w:rPr>
          <w:rFonts w:ascii="Times New Roman" w:hAnsi="Times New Roman"/>
          <w:sz w:val="27"/>
          <w:szCs w:val="27"/>
        </w:rPr>
        <w:t>Родина</w:t>
      </w:r>
      <w:r w:rsidRPr="00673FC3">
        <w:rPr>
          <w:rFonts w:ascii="Times New Roman" w:hAnsi="Times New Roman"/>
          <w:sz w:val="27"/>
          <w:szCs w:val="27"/>
        </w:rPr>
        <w:t xml:space="preserve">» - </w:t>
      </w:r>
      <w:r w:rsidR="003903D0">
        <w:rPr>
          <w:rFonts w:ascii="Times New Roman" w:hAnsi="Times New Roman"/>
          <w:sz w:val="27"/>
          <w:szCs w:val="27"/>
        </w:rPr>
        <w:t>6,8</w:t>
      </w:r>
      <w:r w:rsidRPr="00673FC3">
        <w:rPr>
          <w:rFonts w:ascii="Times New Roman" w:hAnsi="Times New Roman"/>
          <w:sz w:val="27"/>
          <w:szCs w:val="27"/>
        </w:rPr>
        <w:t xml:space="preserve"> тис. гривень;</w:t>
      </w:r>
    </w:p>
    <w:p w:rsidR="00673FC3" w:rsidRPr="00CD1563" w:rsidRDefault="00673FC3" w:rsidP="00625F65">
      <w:pPr>
        <w:pStyle w:val="af8"/>
        <w:numPr>
          <w:ilvl w:val="0"/>
          <w:numId w:val="10"/>
        </w:numPr>
        <w:spacing w:line="256" w:lineRule="auto"/>
        <w:ind w:left="0" w:firstLine="567"/>
        <w:contextualSpacing/>
        <w:jc w:val="both"/>
        <w:rPr>
          <w:rFonts w:ascii="Times New Roman" w:hAnsi="Times New Roman"/>
          <w:sz w:val="27"/>
          <w:szCs w:val="27"/>
        </w:rPr>
      </w:pPr>
      <w:r w:rsidRPr="00673FC3">
        <w:rPr>
          <w:rFonts w:ascii="Times New Roman" w:hAnsi="Times New Roman"/>
          <w:i/>
          <w:iCs/>
          <w:sz w:val="27"/>
          <w:szCs w:val="27"/>
        </w:rPr>
        <w:t>надходження земельного податку з фізичних осіб</w:t>
      </w:r>
      <w:r w:rsidRPr="00673FC3">
        <w:rPr>
          <w:rFonts w:ascii="Times New Roman" w:hAnsi="Times New Roman"/>
          <w:sz w:val="27"/>
          <w:szCs w:val="27"/>
        </w:rPr>
        <w:t xml:space="preserve"> склали в сумі </w:t>
      </w:r>
      <w:r w:rsidR="004F305A">
        <w:rPr>
          <w:rFonts w:ascii="Times New Roman" w:hAnsi="Times New Roman"/>
          <w:sz w:val="27"/>
          <w:szCs w:val="27"/>
        </w:rPr>
        <w:t>41,2</w:t>
      </w:r>
      <w:r w:rsidRPr="00673FC3">
        <w:rPr>
          <w:rFonts w:ascii="Times New Roman" w:hAnsi="Times New Roman"/>
          <w:sz w:val="27"/>
          <w:szCs w:val="27"/>
        </w:rPr>
        <w:t xml:space="preserve"> тис. гривень, що на </w:t>
      </w:r>
      <w:r w:rsidR="004F305A">
        <w:rPr>
          <w:rFonts w:ascii="Times New Roman" w:hAnsi="Times New Roman"/>
          <w:sz w:val="27"/>
          <w:szCs w:val="27"/>
        </w:rPr>
        <w:t>18,5</w:t>
      </w:r>
      <w:r w:rsidRPr="00673FC3">
        <w:rPr>
          <w:rFonts w:ascii="Times New Roman" w:hAnsi="Times New Roman"/>
          <w:sz w:val="27"/>
          <w:szCs w:val="27"/>
        </w:rPr>
        <w:t xml:space="preserve"> тис. гривень </w:t>
      </w:r>
      <w:r w:rsidR="004F305A">
        <w:rPr>
          <w:rFonts w:ascii="Times New Roman" w:hAnsi="Times New Roman"/>
          <w:sz w:val="27"/>
          <w:szCs w:val="27"/>
        </w:rPr>
        <w:t>біль</w:t>
      </w:r>
      <w:r w:rsidRPr="00673FC3">
        <w:rPr>
          <w:rFonts w:ascii="Times New Roman" w:hAnsi="Times New Roman"/>
          <w:sz w:val="27"/>
          <w:szCs w:val="27"/>
        </w:rPr>
        <w:t xml:space="preserve">ше ніж за відповідний період минулого </w:t>
      </w:r>
      <w:r w:rsidRPr="00CD1563">
        <w:rPr>
          <w:rFonts w:ascii="Times New Roman" w:hAnsi="Times New Roman"/>
          <w:sz w:val="27"/>
          <w:szCs w:val="27"/>
        </w:rPr>
        <w:t xml:space="preserve">року. Податковий борг, за даними податкової служби, на звітну дату складає </w:t>
      </w:r>
      <w:r w:rsidR="004F305A" w:rsidRPr="00CD1563">
        <w:rPr>
          <w:rFonts w:ascii="Times New Roman" w:hAnsi="Times New Roman"/>
          <w:sz w:val="27"/>
          <w:szCs w:val="27"/>
        </w:rPr>
        <w:t>1 004,5</w:t>
      </w:r>
      <w:r w:rsidRPr="00CD1563">
        <w:rPr>
          <w:rFonts w:ascii="Times New Roman" w:hAnsi="Times New Roman"/>
          <w:sz w:val="27"/>
          <w:szCs w:val="27"/>
        </w:rPr>
        <w:t xml:space="preserve"> тис.</w:t>
      </w:r>
      <w:r w:rsidR="000D2203">
        <w:rPr>
          <w:rFonts w:ascii="Times New Roman" w:hAnsi="Times New Roman"/>
          <w:sz w:val="27"/>
          <w:szCs w:val="27"/>
        </w:rPr>
        <w:t xml:space="preserve"> </w:t>
      </w:r>
      <w:r w:rsidRPr="00CD1563">
        <w:rPr>
          <w:rFonts w:ascii="Times New Roman" w:hAnsi="Times New Roman"/>
          <w:sz w:val="27"/>
          <w:szCs w:val="27"/>
        </w:rPr>
        <w:t>гривень;</w:t>
      </w:r>
    </w:p>
    <w:p w:rsidR="00673FC3" w:rsidRPr="00CD1563" w:rsidRDefault="00673FC3" w:rsidP="00625F65">
      <w:pPr>
        <w:pStyle w:val="af8"/>
        <w:numPr>
          <w:ilvl w:val="0"/>
          <w:numId w:val="10"/>
        </w:numPr>
        <w:spacing w:line="256" w:lineRule="auto"/>
        <w:ind w:left="0" w:firstLine="567"/>
        <w:contextualSpacing/>
        <w:jc w:val="both"/>
        <w:rPr>
          <w:rFonts w:ascii="Times New Roman" w:hAnsi="Times New Roman"/>
          <w:sz w:val="27"/>
          <w:szCs w:val="27"/>
        </w:rPr>
      </w:pPr>
      <w:r w:rsidRPr="00CD1563">
        <w:rPr>
          <w:rFonts w:ascii="Times New Roman" w:hAnsi="Times New Roman"/>
          <w:i/>
          <w:iCs/>
          <w:sz w:val="27"/>
          <w:szCs w:val="27"/>
        </w:rPr>
        <w:t>орендної плати з юридичних осіб</w:t>
      </w:r>
      <w:r w:rsidRPr="00CD1563">
        <w:rPr>
          <w:rFonts w:ascii="Times New Roman" w:hAnsi="Times New Roman"/>
          <w:sz w:val="27"/>
          <w:szCs w:val="27"/>
        </w:rPr>
        <w:t xml:space="preserve"> надійшло </w:t>
      </w:r>
      <w:r w:rsidR="001B00EC" w:rsidRPr="00CD1563">
        <w:rPr>
          <w:rFonts w:ascii="Times New Roman" w:hAnsi="Times New Roman"/>
          <w:sz w:val="27"/>
          <w:szCs w:val="27"/>
        </w:rPr>
        <w:t>7 653,4</w:t>
      </w:r>
      <w:r w:rsidRPr="00CD1563">
        <w:rPr>
          <w:rFonts w:ascii="Times New Roman" w:hAnsi="Times New Roman"/>
          <w:sz w:val="27"/>
          <w:szCs w:val="27"/>
        </w:rPr>
        <w:t xml:space="preserve"> тис. гривень, що на 2</w:t>
      </w:r>
      <w:r w:rsidR="001B00EC" w:rsidRPr="00CD1563">
        <w:rPr>
          <w:rFonts w:ascii="Times New Roman" w:hAnsi="Times New Roman"/>
          <w:sz w:val="27"/>
          <w:szCs w:val="27"/>
        </w:rPr>
        <w:t>002,8</w:t>
      </w:r>
      <w:r w:rsidRPr="00CD1563">
        <w:rPr>
          <w:rFonts w:ascii="Times New Roman" w:hAnsi="Times New Roman"/>
          <w:sz w:val="27"/>
          <w:szCs w:val="27"/>
        </w:rPr>
        <w:t xml:space="preserve"> тис. гривень </w:t>
      </w:r>
      <w:r w:rsidR="001B00EC" w:rsidRPr="00CD1563">
        <w:rPr>
          <w:rFonts w:ascii="Times New Roman" w:hAnsi="Times New Roman"/>
          <w:sz w:val="27"/>
          <w:szCs w:val="27"/>
        </w:rPr>
        <w:t>біль</w:t>
      </w:r>
      <w:r w:rsidRPr="00CD1563">
        <w:rPr>
          <w:rFonts w:ascii="Times New Roman" w:hAnsi="Times New Roman"/>
          <w:sz w:val="27"/>
          <w:szCs w:val="27"/>
        </w:rPr>
        <w:t>ше відповідного періоду 202</w:t>
      </w:r>
      <w:r w:rsidR="001B00EC" w:rsidRPr="00CD1563">
        <w:rPr>
          <w:rFonts w:ascii="Times New Roman" w:hAnsi="Times New Roman"/>
          <w:sz w:val="27"/>
          <w:szCs w:val="27"/>
        </w:rPr>
        <w:t>5</w:t>
      </w:r>
      <w:r w:rsidRPr="00CD1563">
        <w:rPr>
          <w:rFonts w:ascii="Times New Roman" w:hAnsi="Times New Roman"/>
          <w:sz w:val="27"/>
          <w:szCs w:val="27"/>
        </w:rPr>
        <w:t xml:space="preserve"> року. З</w:t>
      </w:r>
      <w:r w:rsidR="00293098" w:rsidRPr="00CD1563">
        <w:rPr>
          <w:rFonts w:ascii="Times New Roman" w:hAnsi="Times New Roman"/>
          <w:sz w:val="27"/>
          <w:szCs w:val="27"/>
        </w:rPr>
        <w:t>росли</w:t>
      </w:r>
      <w:r w:rsidRPr="00CD1563">
        <w:rPr>
          <w:rFonts w:ascii="Times New Roman" w:hAnsi="Times New Roman"/>
          <w:sz w:val="27"/>
          <w:szCs w:val="27"/>
        </w:rPr>
        <w:t xml:space="preserve"> надходження по</w:t>
      </w:r>
      <w:r w:rsidR="00293098" w:rsidRPr="00CD1563">
        <w:rPr>
          <w:rFonts w:ascii="Times New Roman" w:hAnsi="Times New Roman"/>
          <w:sz w:val="27"/>
          <w:szCs w:val="27"/>
        </w:rPr>
        <w:t xml:space="preserve"> ПАТ «</w:t>
      </w:r>
      <w:proofErr w:type="spellStart"/>
      <w:r w:rsidR="00293098" w:rsidRPr="00CD1563">
        <w:rPr>
          <w:rFonts w:ascii="Times New Roman" w:hAnsi="Times New Roman"/>
          <w:sz w:val="27"/>
          <w:szCs w:val="27"/>
        </w:rPr>
        <w:t>Монделіс</w:t>
      </w:r>
      <w:proofErr w:type="spellEnd"/>
      <w:r w:rsidR="00293098" w:rsidRPr="00CD1563">
        <w:rPr>
          <w:rFonts w:ascii="Times New Roman" w:hAnsi="Times New Roman"/>
          <w:sz w:val="27"/>
          <w:szCs w:val="27"/>
        </w:rPr>
        <w:t xml:space="preserve"> Україна» на 99,5 тис. гривень</w:t>
      </w:r>
      <w:r w:rsidR="00C14508" w:rsidRPr="00CD1563">
        <w:rPr>
          <w:rFonts w:ascii="Times New Roman" w:hAnsi="Times New Roman"/>
          <w:sz w:val="27"/>
          <w:szCs w:val="27"/>
        </w:rPr>
        <w:t>,</w:t>
      </w:r>
      <w:r w:rsidR="008E1612" w:rsidRPr="00CD1563">
        <w:rPr>
          <w:rFonts w:ascii="Times New Roman" w:hAnsi="Times New Roman"/>
          <w:sz w:val="27"/>
          <w:szCs w:val="27"/>
        </w:rPr>
        <w:t xml:space="preserve"> ТОВ АФ «</w:t>
      </w:r>
      <w:proofErr w:type="spellStart"/>
      <w:r w:rsidR="008E1612" w:rsidRPr="00CD1563">
        <w:rPr>
          <w:rFonts w:ascii="Times New Roman" w:hAnsi="Times New Roman"/>
          <w:sz w:val="27"/>
          <w:szCs w:val="27"/>
        </w:rPr>
        <w:t>Семереньки</w:t>
      </w:r>
      <w:proofErr w:type="spellEnd"/>
      <w:r w:rsidR="008E1612" w:rsidRPr="00CD1563">
        <w:rPr>
          <w:rFonts w:ascii="Times New Roman" w:hAnsi="Times New Roman"/>
          <w:sz w:val="27"/>
          <w:szCs w:val="27"/>
        </w:rPr>
        <w:t>» на 157,9 тис. гривень, ФГ «</w:t>
      </w:r>
      <w:proofErr w:type="spellStart"/>
      <w:r w:rsidR="008E1612" w:rsidRPr="00CD1563">
        <w:rPr>
          <w:rFonts w:ascii="Times New Roman" w:hAnsi="Times New Roman"/>
          <w:sz w:val="27"/>
          <w:szCs w:val="27"/>
        </w:rPr>
        <w:t>Малигін</w:t>
      </w:r>
      <w:proofErr w:type="spellEnd"/>
      <w:r w:rsidR="008E1612" w:rsidRPr="00CD1563">
        <w:rPr>
          <w:rFonts w:ascii="Times New Roman" w:hAnsi="Times New Roman"/>
          <w:sz w:val="27"/>
          <w:szCs w:val="27"/>
        </w:rPr>
        <w:t xml:space="preserve"> яр» на 42,3 тис. гривень, ТОВ «</w:t>
      </w:r>
      <w:proofErr w:type="spellStart"/>
      <w:r w:rsidR="008E1612" w:rsidRPr="00CD1563">
        <w:rPr>
          <w:rFonts w:ascii="Times New Roman" w:hAnsi="Times New Roman"/>
          <w:sz w:val="27"/>
          <w:szCs w:val="27"/>
        </w:rPr>
        <w:t>Буймерське</w:t>
      </w:r>
      <w:proofErr w:type="spellEnd"/>
      <w:r w:rsidR="008E1612" w:rsidRPr="00CD1563">
        <w:rPr>
          <w:rFonts w:ascii="Times New Roman" w:hAnsi="Times New Roman"/>
          <w:sz w:val="27"/>
          <w:szCs w:val="27"/>
        </w:rPr>
        <w:t xml:space="preserve"> господарство» на 123,6 тис. гривень</w:t>
      </w:r>
      <w:r w:rsidR="00A27603" w:rsidRPr="00CD1563">
        <w:rPr>
          <w:rFonts w:ascii="Times New Roman" w:hAnsi="Times New Roman"/>
          <w:sz w:val="27"/>
          <w:szCs w:val="27"/>
        </w:rPr>
        <w:t xml:space="preserve"> та інші</w:t>
      </w:r>
      <w:r w:rsidR="008E1612" w:rsidRPr="00CD1563">
        <w:rPr>
          <w:rFonts w:ascii="Times New Roman" w:hAnsi="Times New Roman"/>
          <w:sz w:val="27"/>
          <w:szCs w:val="27"/>
        </w:rPr>
        <w:t xml:space="preserve"> </w:t>
      </w:r>
      <w:r w:rsidRPr="00CD1563">
        <w:rPr>
          <w:rFonts w:ascii="Times New Roman" w:hAnsi="Times New Roman"/>
          <w:sz w:val="27"/>
          <w:szCs w:val="27"/>
        </w:rPr>
        <w:t xml:space="preserve"> </w:t>
      </w:r>
      <w:r w:rsidR="008E1612" w:rsidRPr="00CD1563">
        <w:rPr>
          <w:rFonts w:ascii="Times New Roman" w:hAnsi="Times New Roman"/>
          <w:sz w:val="27"/>
          <w:szCs w:val="27"/>
        </w:rPr>
        <w:t xml:space="preserve">за рахунок коефіцієнту нормативно-грошової оцінки земель 1,08; повернулися до сплати </w:t>
      </w:r>
      <w:r w:rsidRPr="00CD1563">
        <w:rPr>
          <w:rFonts w:ascii="Times New Roman" w:hAnsi="Times New Roman"/>
          <w:sz w:val="27"/>
          <w:szCs w:val="27"/>
        </w:rPr>
        <w:t>ПАТ «</w:t>
      </w:r>
      <w:proofErr w:type="spellStart"/>
      <w:r w:rsidRPr="00CD1563">
        <w:rPr>
          <w:rFonts w:ascii="Times New Roman" w:hAnsi="Times New Roman"/>
          <w:sz w:val="27"/>
          <w:szCs w:val="27"/>
        </w:rPr>
        <w:t>Сумиобленерго</w:t>
      </w:r>
      <w:proofErr w:type="spellEnd"/>
      <w:r w:rsidRPr="00CD1563">
        <w:rPr>
          <w:rFonts w:ascii="Times New Roman" w:hAnsi="Times New Roman"/>
          <w:sz w:val="27"/>
          <w:szCs w:val="27"/>
        </w:rPr>
        <w:t xml:space="preserve">» </w:t>
      </w:r>
      <w:r w:rsidR="008E1612" w:rsidRPr="00CD1563">
        <w:rPr>
          <w:rFonts w:ascii="Times New Roman" w:hAnsi="Times New Roman"/>
          <w:sz w:val="27"/>
          <w:szCs w:val="27"/>
        </w:rPr>
        <w:t xml:space="preserve">надходження зросли </w:t>
      </w:r>
      <w:r w:rsidRPr="00CD1563">
        <w:rPr>
          <w:rFonts w:ascii="Times New Roman" w:hAnsi="Times New Roman"/>
          <w:sz w:val="27"/>
          <w:szCs w:val="27"/>
        </w:rPr>
        <w:t xml:space="preserve">на </w:t>
      </w:r>
      <w:r w:rsidR="00C14508" w:rsidRPr="00CD1563">
        <w:rPr>
          <w:rFonts w:ascii="Times New Roman" w:hAnsi="Times New Roman"/>
          <w:sz w:val="27"/>
          <w:szCs w:val="27"/>
        </w:rPr>
        <w:t>178,2</w:t>
      </w:r>
      <w:r w:rsidRPr="00CD1563">
        <w:rPr>
          <w:rFonts w:ascii="Times New Roman" w:hAnsi="Times New Roman"/>
          <w:sz w:val="27"/>
          <w:szCs w:val="27"/>
        </w:rPr>
        <w:t xml:space="preserve"> тис. гривень, ТОВ «</w:t>
      </w:r>
      <w:proofErr w:type="spellStart"/>
      <w:r w:rsidRPr="00CD1563">
        <w:rPr>
          <w:rFonts w:ascii="Times New Roman" w:hAnsi="Times New Roman"/>
          <w:sz w:val="27"/>
          <w:szCs w:val="27"/>
        </w:rPr>
        <w:t>Райз</w:t>
      </w:r>
      <w:proofErr w:type="spellEnd"/>
      <w:r w:rsidRPr="00CD1563">
        <w:rPr>
          <w:rFonts w:ascii="Times New Roman" w:hAnsi="Times New Roman"/>
          <w:sz w:val="27"/>
          <w:szCs w:val="27"/>
        </w:rPr>
        <w:t xml:space="preserve">-Північ» - </w:t>
      </w:r>
      <w:r w:rsidR="00C14508" w:rsidRPr="00CD1563">
        <w:rPr>
          <w:rFonts w:ascii="Times New Roman" w:hAnsi="Times New Roman"/>
          <w:sz w:val="27"/>
          <w:szCs w:val="27"/>
        </w:rPr>
        <w:t>240,8</w:t>
      </w:r>
      <w:r w:rsidRPr="00CD1563">
        <w:rPr>
          <w:rFonts w:ascii="Times New Roman" w:hAnsi="Times New Roman"/>
          <w:sz w:val="27"/>
          <w:szCs w:val="27"/>
        </w:rPr>
        <w:t xml:space="preserve"> тис. гривень</w:t>
      </w:r>
      <w:r w:rsidR="00E351C5" w:rsidRPr="00CD1563">
        <w:rPr>
          <w:rFonts w:ascii="Times New Roman" w:hAnsi="Times New Roman"/>
          <w:sz w:val="27"/>
          <w:szCs w:val="27"/>
        </w:rPr>
        <w:t>,</w:t>
      </w:r>
      <w:r w:rsidRPr="00CD1563">
        <w:rPr>
          <w:rFonts w:ascii="Times New Roman" w:hAnsi="Times New Roman"/>
          <w:sz w:val="27"/>
          <w:szCs w:val="27"/>
        </w:rPr>
        <w:t xml:space="preserve"> ТОВ «</w:t>
      </w:r>
      <w:proofErr w:type="spellStart"/>
      <w:r w:rsidRPr="00CD1563">
        <w:rPr>
          <w:rFonts w:ascii="Times New Roman" w:hAnsi="Times New Roman"/>
          <w:sz w:val="27"/>
          <w:szCs w:val="27"/>
        </w:rPr>
        <w:t>Півненківське</w:t>
      </w:r>
      <w:proofErr w:type="spellEnd"/>
      <w:r w:rsidRPr="00CD1563">
        <w:rPr>
          <w:rFonts w:ascii="Times New Roman" w:hAnsi="Times New Roman"/>
          <w:sz w:val="27"/>
          <w:szCs w:val="27"/>
        </w:rPr>
        <w:t xml:space="preserve">» на </w:t>
      </w:r>
      <w:r w:rsidR="00C14508" w:rsidRPr="00CD1563">
        <w:rPr>
          <w:rFonts w:ascii="Times New Roman" w:hAnsi="Times New Roman"/>
          <w:sz w:val="27"/>
          <w:szCs w:val="27"/>
        </w:rPr>
        <w:t>131,2</w:t>
      </w:r>
      <w:r w:rsidRPr="00CD1563">
        <w:rPr>
          <w:rFonts w:ascii="Times New Roman" w:hAnsi="Times New Roman"/>
          <w:sz w:val="27"/>
          <w:szCs w:val="27"/>
        </w:rPr>
        <w:t xml:space="preserve"> тис. гривень</w:t>
      </w:r>
      <w:r w:rsidR="0087093E" w:rsidRPr="00CD1563">
        <w:rPr>
          <w:rFonts w:ascii="Times New Roman" w:hAnsi="Times New Roman"/>
          <w:sz w:val="27"/>
          <w:szCs w:val="27"/>
        </w:rPr>
        <w:t>; укладено новий договір оренди з ТОВ «</w:t>
      </w:r>
      <w:proofErr w:type="spellStart"/>
      <w:r w:rsidR="0087093E" w:rsidRPr="00CD1563">
        <w:rPr>
          <w:rFonts w:ascii="Times New Roman" w:hAnsi="Times New Roman"/>
          <w:sz w:val="27"/>
          <w:szCs w:val="27"/>
        </w:rPr>
        <w:t>Еліо</w:t>
      </w:r>
      <w:proofErr w:type="spellEnd"/>
      <w:r w:rsidR="0087093E" w:rsidRPr="00CD1563">
        <w:rPr>
          <w:rFonts w:ascii="Times New Roman" w:hAnsi="Times New Roman"/>
          <w:sz w:val="27"/>
          <w:szCs w:val="27"/>
        </w:rPr>
        <w:t xml:space="preserve"> </w:t>
      </w:r>
      <w:proofErr w:type="spellStart"/>
      <w:r w:rsidR="0087093E" w:rsidRPr="00CD1563">
        <w:rPr>
          <w:rFonts w:ascii="Times New Roman" w:hAnsi="Times New Roman"/>
          <w:sz w:val="27"/>
          <w:szCs w:val="27"/>
        </w:rPr>
        <w:t>Інвест</w:t>
      </w:r>
      <w:proofErr w:type="spellEnd"/>
      <w:r w:rsidR="0087093E" w:rsidRPr="00CD1563">
        <w:rPr>
          <w:rFonts w:ascii="Times New Roman" w:hAnsi="Times New Roman"/>
          <w:sz w:val="27"/>
          <w:szCs w:val="27"/>
        </w:rPr>
        <w:t>» надходження склали на 57,1 тис. гривень.</w:t>
      </w:r>
    </w:p>
    <w:p w:rsidR="00673FC3" w:rsidRPr="00673FC3" w:rsidRDefault="00673FC3" w:rsidP="00625F65">
      <w:pPr>
        <w:ind w:firstLine="567"/>
        <w:jc w:val="both"/>
        <w:rPr>
          <w:rFonts w:ascii="Times New Roman" w:hAnsi="Times New Roman"/>
          <w:sz w:val="27"/>
          <w:szCs w:val="27"/>
        </w:rPr>
      </w:pPr>
      <w:r w:rsidRPr="00673FC3">
        <w:rPr>
          <w:rFonts w:ascii="Times New Roman" w:hAnsi="Times New Roman"/>
          <w:b/>
          <w:i/>
          <w:sz w:val="27"/>
          <w:szCs w:val="27"/>
        </w:rPr>
        <w:t>Податковий борг</w:t>
      </w:r>
      <w:r w:rsidRPr="00673FC3">
        <w:rPr>
          <w:rFonts w:ascii="Times New Roman" w:hAnsi="Times New Roman"/>
          <w:sz w:val="27"/>
          <w:szCs w:val="27"/>
        </w:rPr>
        <w:t xml:space="preserve"> на звітну дату складає </w:t>
      </w:r>
      <w:r w:rsidR="00774547">
        <w:rPr>
          <w:rFonts w:ascii="Times New Roman" w:hAnsi="Times New Roman"/>
          <w:sz w:val="27"/>
          <w:szCs w:val="27"/>
        </w:rPr>
        <w:t>2 306,0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по ПП «Рось» - </w:t>
      </w:r>
      <w:r w:rsidR="00774547">
        <w:rPr>
          <w:rFonts w:ascii="Times New Roman" w:hAnsi="Times New Roman"/>
          <w:sz w:val="27"/>
          <w:szCs w:val="27"/>
        </w:rPr>
        <w:t>1 161,5</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ТОВ «Тростянецький </w:t>
      </w:r>
      <w:proofErr w:type="spellStart"/>
      <w:r w:rsidRPr="00673FC3">
        <w:rPr>
          <w:rFonts w:ascii="Times New Roman" w:hAnsi="Times New Roman"/>
          <w:sz w:val="27"/>
          <w:szCs w:val="27"/>
        </w:rPr>
        <w:t>рибресурс</w:t>
      </w:r>
      <w:proofErr w:type="spellEnd"/>
      <w:r w:rsidRPr="00673FC3">
        <w:rPr>
          <w:rFonts w:ascii="Times New Roman" w:hAnsi="Times New Roman"/>
          <w:sz w:val="27"/>
          <w:szCs w:val="27"/>
        </w:rPr>
        <w:t xml:space="preserve">» - </w:t>
      </w:r>
      <w:r w:rsidR="00B54995">
        <w:rPr>
          <w:rFonts w:ascii="Times New Roman" w:hAnsi="Times New Roman"/>
          <w:sz w:val="27"/>
          <w:szCs w:val="27"/>
        </w:rPr>
        <w:t>710,9</w:t>
      </w:r>
      <w:r w:rsidRPr="00673FC3">
        <w:rPr>
          <w:rFonts w:ascii="Times New Roman" w:hAnsi="Times New Roman"/>
          <w:sz w:val="27"/>
          <w:szCs w:val="27"/>
        </w:rPr>
        <w:t xml:space="preserve"> тис гривень, ТОВ «Універсальний зерновий комплекс» - 342,8 тис. гривень, ВАТ «Тростянецьке підприємство «</w:t>
      </w:r>
      <w:proofErr w:type="spellStart"/>
      <w:r w:rsidRPr="00673FC3">
        <w:rPr>
          <w:rFonts w:ascii="Times New Roman" w:hAnsi="Times New Roman"/>
          <w:sz w:val="27"/>
          <w:szCs w:val="27"/>
        </w:rPr>
        <w:t>Райагротехсервіс</w:t>
      </w:r>
      <w:proofErr w:type="spellEnd"/>
      <w:r w:rsidRPr="00673FC3">
        <w:rPr>
          <w:rFonts w:ascii="Times New Roman" w:hAnsi="Times New Roman"/>
          <w:sz w:val="27"/>
          <w:szCs w:val="27"/>
        </w:rPr>
        <w:t>» - 48,8 тис. гривень, ТОВ «</w:t>
      </w:r>
      <w:proofErr w:type="spellStart"/>
      <w:r w:rsidRPr="00673FC3">
        <w:rPr>
          <w:rFonts w:ascii="Times New Roman" w:hAnsi="Times New Roman"/>
          <w:sz w:val="27"/>
          <w:szCs w:val="27"/>
        </w:rPr>
        <w:t>Суминафтосервіс</w:t>
      </w:r>
      <w:proofErr w:type="spellEnd"/>
      <w:r w:rsidRPr="00673FC3">
        <w:rPr>
          <w:rFonts w:ascii="Times New Roman" w:hAnsi="Times New Roman"/>
          <w:sz w:val="27"/>
          <w:szCs w:val="27"/>
        </w:rPr>
        <w:t xml:space="preserve">» - </w:t>
      </w:r>
      <w:r w:rsidR="00B54995">
        <w:rPr>
          <w:rFonts w:ascii="Times New Roman" w:hAnsi="Times New Roman"/>
          <w:sz w:val="27"/>
          <w:szCs w:val="27"/>
        </w:rPr>
        <w:t>16,1</w:t>
      </w:r>
      <w:r w:rsidRPr="00673FC3">
        <w:rPr>
          <w:rFonts w:ascii="Times New Roman" w:hAnsi="Times New Roman"/>
          <w:sz w:val="27"/>
          <w:szCs w:val="27"/>
        </w:rPr>
        <w:t xml:space="preserve"> тис. гривень та ін.;</w:t>
      </w:r>
    </w:p>
    <w:p w:rsidR="00673FC3" w:rsidRPr="00673FC3" w:rsidRDefault="00673FC3" w:rsidP="00673FC3">
      <w:pPr>
        <w:pStyle w:val="af8"/>
        <w:numPr>
          <w:ilvl w:val="0"/>
          <w:numId w:val="10"/>
        </w:numPr>
        <w:spacing w:after="160" w:line="256" w:lineRule="auto"/>
        <w:ind w:left="0" w:firstLine="708"/>
        <w:contextualSpacing/>
        <w:jc w:val="both"/>
        <w:rPr>
          <w:rFonts w:ascii="Times New Roman" w:hAnsi="Times New Roman"/>
          <w:sz w:val="27"/>
          <w:szCs w:val="27"/>
        </w:rPr>
      </w:pPr>
      <w:r w:rsidRPr="00673FC3">
        <w:rPr>
          <w:rFonts w:ascii="Times New Roman" w:hAnsi="Times New Roman"/>
          <w:i/>
          <w:iCs/>
          <w:sz w:val="27"/>
          <w:szCs w:val="27"/>
        </w:rPr>
        <w:t>орендної плати з фізичних осіб</w:t>
      </w:r>
      <w:r w:rsidRPr="00673FC3">
        <w:rPr>
          <w:rFonts w:ascii="Times New Roman" w:hAnsi="Times New Roman"/>
          <w:sz w:val="27"/>
          <w:szCs w:val="27"/>
        </w:rPr>
        <w:t xml:space="preserve"> надійшло </w:t>
      </w:r>
      <w:r w:rsidR="00D7655C">
        <w:rPr>
          <w:rFonts w:ascii="Times New Roman" w:hAnsi="Times New Roman"/>
          <w:sz w:val="27"/>
          <w:szCs w:val="27"/>
        </w:rPr>
        <w:t>1 095,3</w:t>
      </w:r>
      <w:r w:rsidRPr="00673FC3">
        <w:rPr>
          <w:rFonts w:ascii="Times New Roman" w:hAnsi="Times New Roman"/>
          <w:sz w:val="27"/>
          <w:szCs w:val="27"/>
        </w:rPr>
        <w:t xml:space="preserve"> тис. гривень, що на </w:t>
      </w:r>
      <w:r w:rsidR="00D7655C">
        <w:rPr>
          <w:rFonts w:ascii="Times New Roman" w:hAnsi="Times New Roman"/>
          <w:sz w:val="27"/>
          <w:szCs w:val="27"/>
        </w:rPr>
        <w:t>133,4</w:t>
      </w:r>
      <w:r w:rsidRPr="00673FC3">
        <w:rPr>
          <w:rFonts w:ascii="Times New Roman" w:hAnsi="Times New Roman"/>
          <w:sz w:val="27"/>
          <w:szCs w:val="27"/>
        </w:rPr>
        <w:t xml:space="preserve"> тис. гривень більше відповідного періоду 202</w:t>
      </w:r>
      <w:r w:rsidR="00D7655C">
        <w:rPr>
          <w:rFonts w:ascii="Times New Roman" w:hAnsi="Times New Roman"/>
          <w:sz w:val="27"/>
          <w:szCs w:val="27"/>
        </w:rPr>
        <w:t>5</w:t>
      </w:r>
      <w:r w:rsidRPr="00673FC3">
        <w:rPr>
          <w:rFonts w:ascii="Times New Roman" w:hAnsi="Times New Roman"/>
          <w:sz w:val="27"/>
          <w:szCs w:val="27"/>
        </w:rPr>
        <w:t xml:space="preserve"> року. Зросли надходження по </w:t>
      </w:r>
      <w:proofErr w:type="spellStart"/>
      <w:r w:rsidR="005521D1">
        <w:rPr>
          <w:rFonts w:ascii="Times New Roman" w:hAnsi="Times New Roman"/>
          <w:sz w:val="27"/>
          <w:szCs w:val="27"/>
        </w:rPr>
        <w:t>Баранюк</w:t>
      </w:r>
      <w:proofErr w:type="spellEnd"/>
      <w:r w:rsidR="005521D1">
        <w:rPr>
          <w:rFonts w:ascii="Times New Roman" w:hAnsi="Times New Roman"/>
          <w:sz w:val="27"/>
          <w:szCs w:val="27"/>
        </w:rPr>
        <w:t xml:space="preserve"> Ю.В.</w:t>
      </w:r>
      <w:r w:rsidRPr="00673FC3">
        <w:rPr>
          <w:rFonts w:ascii="Times New Roman" w:hAnsi="Times New Roman"/>
          <w:sz w:val="27"/>
          <w:szCs w:val="27"/>
        </w:rPr>
        <w:t xml:space="preserve"> на </w:t>
      </w:r>
      <w:r w:rsidR="005521D1">
        <w:rPr>
          <w:rFonts w:ascii="Times New Roman" w:hAnsi="Times New Roman"/>
          <w:sz w:val="27"/>
          <w:szCs w:val="27"/>
        </w:rPr>
        <w:t>30,6</w:t>
      </w:r>
      <w:r w:rsidRPr="00673FC3">
        <w:rPr>
          <w:rFonts w:ascii="Times New Roman" w:hAnsi="Times New Roman"/>
          <w:sz w:val="27"/>
          <w:szCs w:val="27"/>
        </w:rPr>
        <w:t xml:space="preserve"> тис. гривень, </w:t>
      </w:r>
      <w:proofErr w:type="spellStart"/>
      <w:r w:rsidR="005521D1">
        <w:rPr>
          <w:rFonts w:ascii="Times New Roman" w:hAnsi="Times New Roman"/>
          <w:sz w:val="27"/>
          <w:szCs w:val="27"/>
        </w:rPr>
        <w:t>Кривчун</w:t>
      </w:r>
      <w:proofErr w:type="spellEnd"/>
      <w:r w:rsidR="005521D1">
        <w:rPr>
          <w:rFonts w:ascii="Times New Roman" w:hAnsi="Times New Roman"/>
          <w:sz w:val="27"/>
          <w:szCs w:val="27"/>
        </w:rPr>
        <w:t xml:space="preserve"> О.М. на 15,7 тис. гривень, </w:t>
      </w:r>
      <w:proofErr w:type="spellStart"/>
      <w:r w:rsidRPr="00673FC3">
        <w:rPr>
          <w:rFonts w:ascii="Times New Roman" w:hAnsi="Times New Roman"/>
          <w:sz w:val="27"/>
          <w:szCs w:val="27"/>
        </w:rPr>
        <w:t>Линник</w:t>
      </w:r>
      <w:proofErr w:type="spellEnd"/>
      <w:r w:rsidRPr="00673FC3">
        <w:rPr>
          <w:rFonts w:ascii="Times New Roman" w:hAnsi="Times New Roman"/>
          <w:sz w:val="27"/>
          <w:szCs w:val="27"/>
        </w:rPr>
        <w:t xml:space="preserve"> О.М. на </w:t>
      </w:r>
      <w:r w:rsidR="005521D1">
        <w:rPr>
          <w:rFonts w:ascii="Times New Roman" w:hAnsi="Times New Roman"/>
          <w:sz w:val="27"/>
          <w:szCs w:val="27"/>
        </w:rPr>
        <w:t>40,4</w:t>
      </w:r>
      <w:r w:rsidRPr="00673FC3">
        <w:rPr>
          <w:rFonts w:ascii="Times New Roman" w:hAnsi="Times New Roman"/>
          <w:sz w:val="27"/>
          <w:szCs w:val="27"/>
        </w:rPr>
        <w:t xml:space="preserve"> тис. гривень, </w:t>
      </w:r>
      <w:proofErr w:type="spellStart"/>
      <w:r w:rsidRPr="00673FC3">
        <w:rPr>
          <w:rFonts w:ascii="Times New Roman" w:hAnsi="Times New Roman"/>
          <w:sz w:val="27"/>
          <w:szCs w:val="27"/>
        </w:rPr>
        <w:t>Линник</w:t>
      </w:r>
      <w:proofErr w:type="spellEnd"/>
      <w:r w:rsidRPr="00673FC3">
        <w:rPr>
          <w:rFonts w:ascii="Times New Roman" w:hAnsi="Times New Roman"/>
          <w:sz w:val="27"/>
          <w:szCs w:val="27"/>
        </w:rPr>
        <w:t xml:space="preserve"> О.О. на </w:t>
      </w:r>
      <w:r w:rsidR="005521D1">
        <w:rPr>
          <w:rFonts w:ascii="Times New Roman" w:hAnsi="Times New Roman"/>
          <w:sz w:val="27"/>
          <w:szCs w:val="27"/>
        </w:rPr>
        <w:t>23,5</w:t>
      </w:r>
      <w:r w:rsidRPr="00673FC3">
        <w:rPr>
          <w:rFonts w:ascii="Times New Roman" w:hAnsi="Times New Roman"/>
          <w:sz w:val="27"/>
          <w:szCs w:val="27"/>
        </w:rPr>
        <w:t xml:space="preserve"> тис. гривень та ін.</w:t>
      </w:r>
    </w:p>
    <w:p w:rsidR="00673FC3" w:rsidRPr="00673FC3" w:rsidRDefault="00673FC3" w:rsidP="00673FC3">
      <w:pPr>
        <w:pStyle w:val="af8"/>
        <w:spacing w:after="160" w:line="256" w:lineRule="auto"/>
        <w:ind w:firstLine="567"/>
        <w:contextualSpacing/>
        <w:jc w:val="both"/>
        <w:rPr>
          <w:rFonts w:ascii="Times New Roman" w:hAnsi="Times New Roman"/>
          <w:sz w:val="27"/>
          <w:szCs w:val="27"/>
        </w:rPr>
      </w:pPr>
      <w:r w:rsidRPr="00673FC3">
        <w:rPr>
          <w:rFonts w:ascii="Times New Roman" w:hAnsi="Times New Roman"/>
          <w:b/>
          <w:i/>
          <w:sz w:val="27"/>
          <w:szCs w:val="27"/>
        </w:rPr>
        <w:t>Податковий борг</w:t>
      </w:r>
      <w:r w:rsidRPr="00673FC3">
        <w:rPr>
          <w:rFonts w:ascii="Times New Roman" w:hAnsi="Times New Roman"/>
          <w:sz w:val="27"/>
          <w:szCs w:val="27"/>
        </w:rPr>
        <w:t xml:space="preserve"> станом на 01.0</w:t>
      </w:r>
      <w:r w:rsidR="00D91F34">
        <w:rPr>
          <w:rFonts w:ascii="Times New Roman" w:hAnsi="Times New Roman"/>
          <w:sz w:val="27"/>
          <w:szCs w:val="27"/>
        </w:rPr>
        <w:t>4</w:t>
      </w:r>
      <w:r w:rsidRPr="00673FC3">
        <w:rPr>
          <w:rFonts w:ascii="Times New Roman" w:hAnsi="Times New Roman"/>
          <w:sz w:val="27"/>
          <w:szCs w:val="27"/>
        </w:rPr>
        <w:t>.202</w:t>
      </w:r>
      <w:r w:rsidR="00025B48">
        <w:rPr>
          <w:rFonts w:ascii="Times New Roman" w:hAnsi="Times New Roman"/>
          <w:sz w:val="27"/>
          <w:szCs w:val="27"/>
        </w:rPr>
        <w:t>6</w:t>
      </w:r>
      <w:r w:rsidRPr="00673FC3">
        <w:rPr>
          <w:rFonts w:ascii="Times New Roman" w:hAnsi="Times New Roman"/>
          <w:sz w:val="27"/>
          <w:szCs w:val="27"/>
        </w:rPr>
        <w:t xml:space="preserve"> року складає </w:t>
      </w:r>
      <w:r w:rsidR="00D91F34">
        <w:rPr>
          <w:rFonts w:ascii="Times New Roman" w:hAnsi="Times New Roman"/>
          <w:sz w:val="27"/>
          <w:szCs w:val="27"/>
        </w:rPr>
        <w:t>4</w:t>
      </w:r>
      <w:r w:rsidR="00025B48">
        <w:rPr>
          <w:rFonts w:ascii="Times New Roman" w:hAnsi="Times New Roman"/>
          <w:sz w:val="27"/>
          <w:szCs w:val="27"/>
        </w:rPr>
        <w:t>52,0</w:t>
      </w:r>
      <w:r w:rsidRPr="00673FC3">
        <w:rPr>
          <w:rFonts w:ascii="Times New Roman" w:hAnsi="Times New Roman"/>
          <w:sz w:val="27"/>
          <w:szCs w:val="27"/>
        </w:rPr>
        <w:t xml:space="preserve"> тис. гривень, з них найбільший борг числиться по Погребняк А.М. – 88,6 тис. гривень, Авраменко О.А. – 78,2 тис. гривень, </w:t>
      </w:r>
      <w:proofErr w:type="spellStart"/>
      <w:r w:rsidRPr="00673FC3">
        <w:rPr>
          <w:rFonts w:ascii="Times New Roman" w:hAnsi="Times New Roman"/>
          <w:sz w:val="27"/>
          <w:szCs w:val="27"/>
        </w:rPr>
        <w:t>Кулаєв</w:t>
      </w:r>
      <w:proofErr w:type="spellEnd"/>
      <w:r w:rsidRPr="00673FC3">
        <w:rPr>
          <w:rFonts w:ascii="Times New Roman" w:hAnsi="Times New Roman"/>
          <w:sz w:val="27"/>
          <w:szCs w:val="27"/>
        </w:rPr>
        <w:t xml:space="preserve"> О.Є. – 32,9 тис. гривень</w:t>
      </w:r>
      <w:r w:rsidR="00025B48">
        <w:rPr>
          <w:rFonts w:ascii="Times New Roman" w:hAnsi="Times New Roman"/>
          <w:sz w:val="27"/>
          <w:szCs w:val="27"/>
        </w:rPr>
        <w:t>, Овчаренко Ю.М. на 28,4 тис. гривень</w:t>
      </w:r>
      <w:r w:rsidRPr="00673FC3">
        <w:rPr>
          <w:rFonts w:ascii="Times New Roman" w:hAnsi="Times New Roman"/>
          <w:sz w:val="27"/>
          <w:szCs w:val="27"/>
        </w:rPr>
        <w:t xml:space="preserve"> та ін.</w:t>
      </w:r>
    </w:p>
    <w:p w:rsidR="00673FC3" w:rsidRPr="00673FC3" w:rsidRDefault="00673FC3" w:rsidP="00673FC3">
      <w:pPr>
        <w:ind w:firstLine="567"/>
        <w:jc w:val="both"/>
        <w:rPr>
          <w:rFonts w:ascii="Times New Roman" w:hAnsi="Times New Roman"/>
          <w:b/>
          <w:sz w:val="27"/>
          <w:szCs w:val="27"/>
        </w:rPr>
      </w:pPr>
    </w:p>
    <w:p w:rsidR="00673FC3" w:rsidRPr="002147EF" w:rsidRDefault="00673FC3" w:rsidP="00673FC3">
      <w:pPr>
        <w:ind w:firstLine="567"/>
        <w:jc w:val="both"/>
        <w:rPr>
          <w:rFonts w:ascii="Times New Roman" w:hAnsi="Times New Roman"/>
          <w:sz w:val="26"/>
          <w:szCs w:val="26"/>
        </w:rPr>
      </w:pPr>
      <w:r w:rsidRPr="00673FC3">
        <w:rPr>
          <w:rFonts w:ascii="Times New Roman" w:hAnsi="Times New Roman"/>
          <w:b/>
          <w:sz w:val="27"/>
          <w:szCs w:val="27"/>
        </w:rPr>
        <w:t>Єдиного податку (</w:t>
      </w:r>
      <w:r w:rsidRPr="00673FC3">
        <w:rPr>
          <w:rFonts w:ascii="Times New Roman" w:hAnsi="Times New Roman"/>
          <w:bCs/>
          <w:i/>
          <w:sz w:val="27"/>
          <w:szCs w:val="27"/>
        </w:rPr>
        <w:t xml:space="preserve">єдиний податок на підприємницьку діяльність 1-3 групи та </w:t>
      </w:r>
      <w:r w:rsidRPr="00673FC3">
        <w:rPr>
          <w:rFonts w:ascii="Times New Roman" w:hAnsi="Times New Roman"/>
          <w:i/>
          <w:sz w:val="27"/>
          <w:szCs w:val="27"/>
        </w:rPr>
        <w:t xml:space="preserve">єдиний податок з </w:t>
      </w:r>
      <w:proofErr w:type="spellStart"/>
      <w:r w:rsidRPr="00673FC3">
        <w:rPr>
          <w:rFonts w:ascii="Times New Roman" w:hAnsi="Times New Roman"/>
          <w:i/>
          <w:sz w:val="27"/>
          <w:szCs w:val="27"/>
        </w:rPr>
        <w:t>сільськогосптоваровиробників</w:t>
      </w:r>
      <w:proofErr w:type="spellEnd"/>
      <w:r w:rsidRPr="00673FC3">
        <w:rPr>
          <w:rFonts w:ascii="Times New Roman" w:hAnsi="Times New Roman"/>
          <w:sz w:val="27"/>
          <w:szCs w:val="27"/>
        </w:rPr>
        <w:t xml:space="preserve">) до бюджету надійшло в сумі </w:t>
      </w:r>
      <w:r w:rsidR="00A14859">
        <w:rPr>
          <w:rFonts w:ascii="Times New Roman" w:hAnsi="Times New Roman"/>
          <w:sz w:val="27"/>
          <w:szCs w:val="27"/>
        </w:rPr>
        <w:t>9 512,4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100,</w:t>
      </w:r>
      <w:r w:rsidR="00A14859">
        <w:rPr>
          <w:rFonts w:ascii="Times New Roman" w:hAnsi="Times New Roman"/>
          <w:sz w:val="27"/>
          <w:szCs w:val="27"/>
        </w:rPr>
        <w:t>6</w:t>
      </w:r>
      <w:r w:rsidRPr="00673FC3">
        <w:rPr>
          <w:rFonts w:ascii="Times New Roman" w:hAnsi="Times New Roman"/>
          <w:sz w:val="27"/>
          <w:szCs w:val="27"/>
        </w:rPr>
        <w:t xml:space="preserve">% планових призначень, у порівнянні з минулим роком надходження </w:t>
      </w:r>
      <w:r w:rsidRPr="00673FC3">
        <w:rPr>
          <w:rFonts w:ascii="Times New Roman" w:hAnsi="Times New Roman"/>
          <w:b/>
          <w:i/>
          <w:sz w:val="27"/>
          <w:szCs w:val="27"/>
        </w:rPr>
        <w:t>зросли</w:t>
      </w:r>
      <w:r w:rsidRPr="00673FC3">
        <w:rPr>
          <w:rFonts w:ascii="Times New Roman" w:hAnsi="Times New Roman"/>
          <w:sz w:val="27"/>
          <w:szCs w:val="27"/>
        </w:rPr>
        <w:t xml:space="preserve"> на 1</w:t>
      </w:r>
      <w:r w:rsidR="00A14859">
        <w:rPr>
          <w:rFonts w:ascii="Times New Roman" w:hAnsi="Times New Roman"/>
          <w:sz w:val="27"/>
          <w:szCs w:val="27"/>
        </w:rPr>
        <w:t> 029,1</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FC5FBE">
        <w:rPr>
          <w:rFonts w:ascii="Times New Roman" w:hAnsi="Times New Roman"/>
          <w:sz w:val="27"/>
          <w:szCs w:val="27"/>
        </w:rPr>
        <w:t xml:space="preserve"> або на 1</w:t>
      </w:r>
      <w:r w:rsidR="00A14859">
        <w:rPr>
          <w:rFonts w:ascii="Times New Roman" w:hAnsi="Times New Roman"/>
          <w:sz w:val="27"/>
          <w:szCs w:val="27"/>
        </w:rPr>
        <w:t>2</w:t>
      </w:r>
      <w:r w:rsidR="00FC5FBE">
        <w:rPr>
          <w:rFonts w:ascii="Times New Roman" w:hAnsi="Times New Roman"/>
          <w:sz w:val="27"/>
          <w:szCs w:val="27"/>
        </w:rPr>
        <w:t>,</w:t>
      </w:r>
      <w:r w:rsidR="00A14859">
        <w:rPr>
          <w:rFonts w:ascii="Times New Roman" w:hAnsi="Times New Roman"/>
          <w:sz w:val="27"/>
          <w:szCs w:val="27"/>
        </w:rPr>
        <w:t>1</w:t>
      </w:r>
      <w:r w:rsidR="00FC5FBE">
        <w:rPr>
          <w:rFonts w:ascii="Times New Roman" w:hAnsi="Times New Roman"/>
          <w:sz w:val="27"/>
          <w:szCs w:val="27"/>
        </w:rPr>
        <w:t>%,</w:t>
      </w:r>
      <w:r w:rsidR="00FC5FBE" w:rsidRPr="00673FC3">
        <w:rPr>
          <w:rFonts w:ascii="Times New Roman" w:hAnsi="Times New Roman"/>
          <w:sz w:val="27"/>
          <w:szCs w:val="27"/>
        </w:rPr>
        <w:t xml:space="preserve"> </w:t>
      </w:r>
      <w:r w:rsidRPr="00673FC3">
        <w:rPr>
          <w:rFonts w:ascii="Times New Roman" w:hAnsi="Times New Roman"/>
          <w:sz w:val="27"/>
          <w:szCs w:val="27"/>
        </w:rPr>
        <w:t>в</w:t>
      </w:r>
      <w:r w:rsidRPr="00673FC3">
        <w:rPr>
          <w:rFonts w:ascii="Times New Roman" w:hAnsi="Times New Roman"/>
          <w:sz w:val="27"/>
          <w:szCs w:val="27"/>
          <w:lang w:val="ru-RU"/>
        </w:rPr>
        <w:t xml:space="preserve"> тому </w:t>
      </w:r>
      <w:proofErr w:type="spellStart"/>
      <w:r w:rsidRPr="00673FC3">
        <w:rPr>
          <w:rFonts w:ascii="Times New Roman" w:hAnsi="Times New Roman"/>
          <w:sz w:val="27"/>
          <w:szCs w:val="27"/>
          <w:lang w:val="ru-RU"/>
        </w:rPr>
        <w:t>числ</w:t>
      </w:r>
      <w:proofErr w:type="spellEnd"/>
      <w:r w:rsidRPr="00673FC3">
        <w:rPr>
          <w:rFonts w:ascii="Times New Roman" w:hAnsi="Times New Roman"/>
          <w:sz w:val="27"/>
          <w:szCs w:val="27"/>
        </w:rPr>
        <w:t>і:</w:t>
      </w:r>
    </w:p>
    <w:p w:rsidR="00673FC3" w:rsidRPr="00A9290C" w:rsidRDefault="00673FC3" w:rsidP="00673FC3">
      <w:pPr>
        <w:ind w:firstLine="567"/>
        <w:jc w:val="both"/>
        <w:rPr>
          <w:rFonts w:ascii="Times New Roman" w:hAnsi="Times New Roman"/>
          <w:sz w:val="27"/>
          <w:szCs w:val="27"/>
        </w:rPr>
      </w:pPr>
    </w:p>
    <w:p w:rsidR="00673FC3" w:rsidRPr="00A9290C" w:rsidRDefault="00C1525A" w:rsidP="00673FC3">
      <w:pPr>
        <w:jc w:val="both"/>
        <w:rPr>
          <w:rFonts w:ascii="Times New Roman" w:hAnsi="Times New Roman"/>
          <w:szCs w:val="28"/>
        </w:rPr>
      </w:pPr>
      <w:r>
        <w:rPr>
          <w:rFonts w:ascii="Times New Roman" w:hAnsi="Times New Roman"/>
          <w:noProof/>
          <w:szCs w:val="28"/>
          <w:lang w:val="ru-RU"/>
        </w:rPr>
        <w:drawing>
          <wp:inline distT="0" distB="0" distL="0" distR="0" wp14:anchorId="0FABB676">
            <wp:extent cx="6096635"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szCs w:val="28"/>
        </w:rPr>
      </w:pPr>
    </w:p>
    <w:p w:rsidR="00673FC3" w:rsidRPr="00673FC3" w:rsidRDefault="00673FC3" w:rsidP="002354D9">
      <w:pPr>
        <w:numPr>
          <w:ilvl w:val="0"/>
          <w:numId w:val="5"/>
        </w:numPr>
        <w:ind w:left="0" w:firstLine="567"/>
        <w:jc w:val="both"/>
        <w:rPr>
          <w:rFonts w:ascii="Times New Roman" w:hAnsi="Times New Roman"/>
          <w:sz w:val="27"/>
          <w:szCs w:val="27"/>
        </w:rPr>
      </w:pPr>
      <w:r w:rsidRPr="00673FC3">
        <w:rPr>
          <w:rFonts w:ascii="Times New Roman" w:hAnsi="Times New Roman"/>
          <w:b/>
          <w:bCs/>
          <w:i/>
          <w:sz w:val="27"/>
          <w:szCs w:val="27"/>
        </w:rPr>
        <w:t xml:space="preserve">єдиного податку на підприємницьку діяльність 1-3 групи </w:t>
      </w:r>
      <w:r w:rsidRPr="00673FC3">
        <w:rPr>
          <w:rFonts w:ascii="Times New Roman" w:hAnsi="Times New Roman"/>
          <w:bCs/>
          <w:i/>
          <w:sz w:val="27"/>
          <w:szCs w:val="27"/>
        </w:rPr>
        <w:t>(</w:t>
      </w:r>
      <w:r w:rsidRPr="00673FC3">
        <w:rPr>
          <w:rFonts w:ascii="Times New Roman" w:hAnsi="Times New Roman"/>
          <w:i/>
          <w:sz w:val="27"/>
          <w:szCs w:val="27"/>
        </w:rPr>
        <w:t xml:space="preserve">єдиного податку з юридичних осіб та </w:t>
      </w:r>
      <w:r w:rsidRPr="00673FC3">
        <w:rPr>
          <w:i/>
          <w:sz w:val="27"/>
          <w:szCs w:val="27"/>
        </w:rPr>
        <w:t>єдиного податку з фізичних осіб</w:t>
      </w:r>
      <w:r w:rsidRPr="00673FC3">
        <w:rPr>
          <w:rFonts w:ascii="Times New Roman" w:hAnsi="Times New Roman"/>
          <w:bCs/>
          <w:i/>
          <w:sz w:val="27"/>
          <w:szCs w:val="27"/>
        </w:rPr>
        <w:t xml:space="preserve">) </w:t>
      </w:r>
      <w:r w:rsidRPr="00673FC3">
        <w:rPr>
          <w:rFonts w:ascii="Times New Roman" w:hAnsi="Times New Roman"/>
          <w:bCs/>
          <w:sz w:val="27"/>
          <w:szCs w:val="27"/>
        </w:rPr>
        <w:t xml:space="preserve">надійшло </w:t>
      </w:r>
      <w:r w:rsidR="00810490">
        <w:rPr>
          <w:rFonts w:ascii="Times New Roman" w:hAnsi="Times New Roman"/>
          <w:bCs/>
          <w:sz w:val="27"/>
          <w:szCs w:val="27"/>
        </w:rPr>
        <w:t>7 179,3</w:t>
      </w:r>
      <w:r w:rsidRPr="00673FC3">
        <w:rPr>
          <w:rFonts w:ascii="Times New Roman" w:hAnsi="Times New Roman"/>
          <w:bCs/>
          <w:sz w:val="27"/>
          <w:szCs w:val="27"/>
        </w:rPr>
        <w:t xml:space="preserve"> тис.</w:t>
      </w:r>
      <w:r w:rsidR="00194DA2">
        <w:rPr>
          <w:rFonts w:ascii="Times New Roman" w:hAnsi="Times New Roman"/>
          <w:bCs/>
          <w:sz w:val="27"/>
          <w:szCs w:val="27"/>
        </w:rPr>
        <w:t xml:space="preserve"> </w:t>
      </w:r>
      <w:r w:rsidRPr="00673FC3">
        <w:rPr>
          <w:rFonts w:ascii="Times New Roman" w:hAnsi="Times New Roman"/>
          <w:bCs/>
          <w:sz w:val="27"/>
          <w:szCs w:val="27"/>
        </w:rPr>
        <w:t xml:space="preserve">гривень, що на </w:t>
      </w:r>
      <w:r w:rsidR="00810490">
        <w:rPr>
          <w:rFonts w:ascii="Times New Roman" w:hAnsi="Times New Roman"/>
          <w:bCs/>
          <w:sz w:val="27"/>
          <w:szCs w:val="27"/>
        </w:rPr>
        <w:t>524</w:t>
      </w:r>
      <w:r w:rsidRPr="00673FC3">
        <w:rPr>
          <w:rFonts w:ascii="Times New Roman" w:hAnsi="Times New Roman"/>
          <w:bCs/>
          <w:sz w:val="27"/>
          <w:szCs w:val="27"/>
        </w:rPr>
        <w:t>,1 тис.</w:t>
      </w:r>
      <w:r w:rsidR="00194DA2">
        <w:rPr>
          <w:rFonts w:ascii="Times New Roman" w:hAnsi="Times New Roman"/>
          <w:bCs/>
          <w:sz w:val="27"/>
          <w:szCs w:val="27"/>
        </w:rPr>
        <w:t xml:space="preserve"> </w:t>
      </w:r>
      <w:r w:rsidRPr="00673FC3">
        <w:rPr>
          <w:rFonts w:ascii="Times New Roman" w:hAnsi="Times New Roman"/>
          <w:bCs/>
          <w:sz w:val="27"/>
          <w:szCs w:val="27"/>
        </w:rPr>
        <w:t xml:space="preserve">гривень </w:t>
      </w:r>
      <w:r w:rsidRPr="00673FC3">
        <w:rPr>
          <w:rFonts w:ascii="Times New Roman" w:hAnsi="Times New Roman"/>
          <w:b/>
          <w:bCs/>
          <w:i/>
          <w:sz w:val="27"/>
          <w:szCs w:val="27"/>
        </w:rPr>
        <w:t>більше</w:t>
      </w:r>
      <w:r w:rsidRPr="00673FC3">
        <w:rPr>
          <w:rFonts w:ascii="Times New Roman" w:hAnsi="Times New Roman"/>
          <w:bCs/>
          <w:sz w:val="27"/>
          <w:szCs w:val="27"/>
        </w:rPr>
        <w:t xml:space="preserve"> відповідного періоду 202</w:t>
      </w:r>
      <w:r w:rsidR="00810490">
        <w:rPr>
          <w:rFonts w:ascii="Times New Roman" w:hAnsi="Times New Roman"/>
          <w:bCs/>
          <w:sz w:val="27"/>
          <w:szCs w:val="27"/>
        </w:rPr>
        <w:t>5</w:t>
      </w:r>
      <w:r w:rsidRPr="00673FC3">
        <w:rPr>
          <w:rFonts w:ascii="Times New Roman" w:hAnsi="Times New Roman"/>
          <w:bCs/>
          <w:sz w:val="27"/>
          <w:szCs w:val="27"/>
        </w:rPr>
        <w:t xml:space="preserve"> року, з них:</w:t>
      </w:r>
    </w:p>
    <w:p w:rsidR="00673FC3" w:rsidRPr="00673FC3" w:rsidRDefault="00673FC3" w:rsidP="002354D9">
      <w:pPr>
        <w:pStyle w:val="af8"/>
        <w:numPr>
          <w:ilvl w:val="0"/>
          <w:numId w:val="10"/>
        </w:numPr>
        <w:ind w:left="0" w:firstLine="567"/>
        <w:jc w:val="both"/>
        <w:rPr>
          <w:rFonts w:ascii="Times New Roman" w:hAnsi="Times New Roman"/>
          <w:sz w:val="27"/>
          <w:szCs w:val="27"/>
        </w:rPr>
      </w:pPr>
      <w:r w:rsidRPr="00673FC3">
        <w:rPr>
          <w:rFonts w:ascii="Times New Roman" w:hAnsi="Times New Roman"/>
          <w:sz w:val="27"/>
          <w:szCs w:val="27"/>
        </w:rPr>
        <w:t xml:space="preserve">по </w:t>
      </w:r>
      <w:r w:rsidRPr="00673FC3">
        <w:rPr>
          <w:rFonts w:ascii="Times New Roman" w:hAnsi="Times New Roman"/>
          <w:i/>
          <w:sz w:val="27"/>
          <w:szCs w:val="27"/>
        </w:rPr>
        <w:t>єдиному податку з юридичних осіб</w:t>
      </w:r>
      <w:r w:rsidRPr="00673FC3">
        <w:rPr>
          <w:rFonts w:ascii="Times New Roman" w:hAnsi="Times New Roman"/>
          <w:sz w:val="27"/>
          <w:szCs w:val="27"/>
        </w:rPr>
        <w:t xml:space="preserve"> надходження склали </w:t>
      </w:r>
      <w:r w:rsidR="00151A1A" w:rsidRPr="00151A1A">
        <w:rPr>
          <w:rFonts w:ascii="Times New Roman" w:hAnsi="Times New Roman"/>
          <w:sz w:val="27"/>
          <w:szCs w:val="27"/>
          <w:lang w:val="ru-RU"/>
        </w:rPr>
        <w:t>804.4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з</w:t>
      </w:r>
      <w:r w:rsidR="00151A1A">
        <w:rPr>
          <w:rFonts w:ascii="Times New Roman" w:hAnsi="Times New Roman"/>
          <w:sz w:val="27"/>
          <w:szCs w:val="27"/>
        </w:rPr>
        <w:t>мен</w:t>
      </w:r>
      <w:r w:rsidRPr="00673FC3">
        <w:rPr>
          <w:rFonts w:ascii="Times New Roman" w:hAnsi="Times New Roman"/>
          <w:sz w:val="27"/>
          <w:szCs w:val="27"/>
        </w:rPr>
        <w:t xml:space="preserve">шилися на </w:t>
      </w:r>
      <w:r w:rsidR="00151A1A">
        <w:rPr>
          <w:rFonts w:ascii="Times New Roman" w:hAnsi="Times New Roman"/>
          <w:sz w:val="27"/>
          <w:szCs w:val="27"/>
        </w:rPr>
        <w:t>239,5</w:t>
      </w:r>
      <w:r w:rsidRPr="00673FC3">
        <w:rPr>
          <w:rFonts w:ascii="Times New Roman" w:hAnsi="Times New Roman"/>
          <w:sz w:val="27"/>
          <w:szCs w:val="27"/>
        </w:rPr>
        <w:t xml:space="preserve"> тис. гривень у порівнянні з відповідним періодом минулого року. З</w:t>
      </w:r>
      <w:r w:rsidR="0051541C">
        <w:rPr>
          <w:rFonts w:ascii="Times New Roman" w:hAnsi="Times New Roman"/>
          <w:sz w:val="27"/>
          <w:szCs w:val="27"/>
        </w:rPr>
        <w:t>меншилися</w:t>
      </w:r>
      <w:r w:rsidRPr="00673FC3">
        <w:rPr>
          <w:rFonts w:ascii="Times New Roman" w:hAnsi="Times New Roman"/>
          <w:sz w:val="27"/>
          <w:szCs w:val="27"/>
        </w:rPr>
        <w:t xml:space="preserve"> надходження по  ТОВ «</w:t>
      </w:r>
      <w:r w:rsidR="0051541C">
        <w:rPr>
          <w:rFonts w:ascii="Times New Roman" w:hAnsi="Times New Roman"/>
          <w:sz w:val="27"/>
          <w:szCs w:val="27"/>
        </w:rPr>
        <w:t>ТОЛК 2017</w:t>
      </w:r>
      <w:r w:rsidRPr="00673FC3">
        <w:rPr>
          <w:rFonts w:ascii="Times New Roman" w:hAnsi="Times New Roman"/>
          <w:sz w:val="27"/>
          <w:szCs w:val="27"/>
        </w:rPr>
        <w:t>» на 1</w:t>
      </w:r>
      <w:r w:rsidR="0051541C">
        <w:rPr>
          <w:rFonts w:ascii="Times New Roman" w:hAnsi="Times New Roman"/>
          <w:sz w:val="27"/>
          <w:szCs w:val="27"/>
        </w:rPr>
        <w:t>22,2</w:t>
      </w:r>
      <w:r w:rsidRPr="00673FC3">
        <w:rPr>
          <w:rFonts w:ascii="Times New Roman" w:hAnsi="Times New Roman"/>
          <w:sz w:val="27"/>
          <w:szCs w:val="27"/>
        </w:rPr>
        <w:t xml:space="preserve"> тис. гривень, ФГ «Криничанське» на 1</w:t>
      </w:r>
      <w:r w:rsidR="0051541C">
        <w:rPr>
          <w:rFonts w:ascii="Times New Roman" w:hAnsi="Times New Roman"/>
          <w:sz w:val="27"/>
          <w:szCs w:val="27"/>
        </w:rPr>
        <w:t>17,0</w:t>
      </w:r>
      <w:r w:rsidRPr="00673FC3">
        <w:rPr>
          <w:rFonts w:ascii="Times New Roman" w:hAnsi="Times New Roman"/>
          <w:sz w:val="27"/>
          <w:szCs w:val="27"/>
        </w:rPr>
        <w:t xml:space="preserve"> тис. гривень, ФГ «Краківське» на </w:t>
      </w:r>
      <w:r w:rsidR="0051541C">
        <w:rPr>
          <w:rFonts w:ascii="Times New Roman" w:hAnsi="Times New Roman"/>
          <w:sz w:val="27"/>
          <w:szCs w:val="27"/>
        </w:rPr>
        <w:t>98,9</w:t>
      </w:r>
      <w:r w:rsidRPr="00673FC3">
        <w:rPr>
          <w:rFonts w:ascii="Times New Roman" w:hAnsi="Times New Roman"/>
          <w:sz w:val="27"/>
          <w:szCs w:val="27"/>
        </w:rPr>
        <w:t xml:space="preserve"> тис. гривень, </w:t>
      </w:r>
      <w:r w:rsidR="0051541C">
        <w:rPr>
          <w:rFonts w:ascii="Times New Roman" w:hAnsi="Times New Roman"/>
          <w:sz w:val="27"/>
          <w:szCs w:val="27"/>
        </w:rPr>
        <w:t>ФГ</w:t>
      </w:r>
      <w:r w:rsidRPr="00673FC3">
        <w:rPr>
          <w:rFonts w:ascii="Times New Roman" w:hAnsi="Times New Roman"/>
          <w:sz w:val="27"/>
          <w:szCs w:val="27"/>
        </w:rPr>
        <w:t xml:space="preserve"> «</w:t>
      </w:r>
      <w:r w:rsidR="0051541C">
        <w:rPr>
          <w:rFonts w:ascii="Times New Roman" w:hAnsi="Times New Roman"/>
          <w:sz w:val="27"/>
          <w:szCs w:val="27"/>
        </w:rPr>
        <w:t>Зоря</w:t>
      </w:r>
      <w:r w:rsidRPr="00673FC3">
        <w:rPr>
          <w:rFonts w:ascii="Times New Roman" w:hAnsi="Times New Roman"/>
          <w:sz w:val="27"/>
          <w:szCs w:val="27"/>
        </w:rPr>
        <w:t xml:space="preserve">» на </w:t>
      </w:r>
      <w:r w:rsidR="0051541C">
        <w:rPr>
          <w:rFonts w:ascii="Times New Roman" w:hAnsi="Times New Roman"/>
          <w:sz w:val="27"/>
          <w:szCs w:val="27"/>
        </w:rPr>
        <w:t>41,8</w:t>
      </w:r>
      <w:r w:rsidRPr="00673FC3">
        <w:rPr>
          <w:rFonts w:ascii="Times New Roman" w:hAnsi="Times New Roman"/>
          <w:sz w:val="27"/>
          <w:szCs w:val="27"/>
        </w:rPr>
        <w:t xml:space="preserve"> тис. гривень та ін.</w:t>
      </w:r>
      <w:r w:rsidR="009A6A45">
        <w:rPr>
          <w:rFonts w:ascii="Times New Roman" w:hAnsi="Times New Roman"/>
          <w:sz w:val="27"/>
          <w:szCs w:val="27"/>
        </w:rPr>
        <w:t xml:space="preserve"> Зросли надходження по ТОВ «</w:t>
      </w:r>
      <w:proofErr w:type="spellStart"/>
      <w:r w:rsidR="009A6A45">
        <w:rPr>
          <w:rFonts w:ascii="Times New Roman" w:hAnsi="Times New Roman"/>
          <w:sz w:val="27"/>
          <w:szCs w:val="27"/>
        </w:rPr>
        <w:t>Текторсервіс</w:t>
      </w:r>
      <w:proofErr w:type="spellEnd"/>
      <w:r w:rsidR="009A6A45">
        <w:rPr>
          <w:rFonts w:ascii="Times New Roman" w:hAnsi="Times New Roman"/>
          <w:sz w:val="27"/>
          <w:szCs w:val="27"/>
        </w:rPr>
        <w:t>» на 168,4 тис. гривень, ТОВ «Дека-хліб» на 36,3 тис. гривень та ТОВ «Зоря» на 16,0 тис. гривень</w:t>
      </w:r>
      <w:r w:rsidR="001E0C1E">
        <w:rPr>
          <w:rFonts w:ascii="Times New Roman" w:hAnsi="Times New Roman"/>
          <w:sz w:val="27"/>
          <w:szCs w:val="27"/>
        </w:rPr>
        <w:t xml:space="preserve">. </w:t>
      </w:r>
      <w:r w:rsidR="001E0C1E" w:rsidRPr="001E0C1E">
        <w:rPr>
          <w:rFonts w:ascii="Times New Roman" w:hAnsi="Times New Roman"/>
          <w:b/>
          <w:bCs/>
          <w:i/>
          <w:iCs/>
          <w:sz w:val="27"/>
          <w:szCs w:val="27"/>
        </w:rPr>
        <w:t>Податковий борг</w:t>
      </w:r>
      <w:r w:rsidR="001E0C1E">
        <w:rPr>
          <w:rFonts w:ascii="Times New Roman" w:hAnsi="Times New Roman"/>
          <w:sz w:val="27"/>
          <w:szCs w:val="27"/>
        </w:rPr>
        <w:t xml:space="preserve"> складає 2,3 тис. гривень, з них по ТОВ «</w:t>
      </w:r>
      <w:proofErr w:type="spellStart"/>
      <w:r w:rsidR="001E0C1E">
        <w:rPr>
          <w:rFonts w:ascii="Times New Roman" w:hAnsi="Times New Roman"/>
          <w:sz w:val="27"/>
          <w:szCs w:val="27"/>
        </w:rPr>
        <w:t>Текторсервіс</w:t>
      </w:r>
      <w:proofErr w:type="spellEnd"/>
      <w:r w:rsidR="001E0C1E">
        <w:rPr>
          <w:rFonts w:ascii="Times New Roman" w:hAnsi="Times New Roman"/>
          <w:sz w:val="27"/>
          <w:szCs w:val="27"/>
        </w:rPr>
        <w:t>» - 1,4 тис. гривень та ТОВ «</w:t>
      </w:r>
      <w:proofErr w:type="spellStart"/>
      <w:r w:rsidR="001E0C1E">
        <w:rPr>
          <w:rFonts w:ascii="Times New Roman" w:hAnsi="Times New Roman"/>
          <w:sz w:val="27"/>
          <w:szCs w:val="27"/>
        </w:rPr>
        <w:t>Агробіозахист</w:t>
      </w:r>
      <w:proofErr w:type="spellEnd"/>
      <w:r w:rsidR="001E0C1E">
        <w:rPr>
          <w:rFonts w:ascii="Times New Roman" w:hAnsi="Times New Roman"/>
          <w:sz w:val="27"/>
          <w:szCs w:val="27"/>
        </w:rPr>
        <w:t>-Т» - 0,9 тис. гривень</w:t>
      </w:r>
      <w:r w:rsidRPr="00673FC3">
        <w:rPr>
          <w:rFonts w:ascii="Times New Roman" w:hAnsi="Times New Roman"/>
          <w:sz w:val="27"/>
          <w:szCs w:val="27"/>
        </w:rPr>
        <w:t xml:space="preserve">; </w:t>
      </w:r>
    </w:p>
    <w:p w:rsidR="00673FC3" w:rsidRPr="00673FC3" w:rsidRDefault="00673FC3" w:rsidP="002354D9">
      <w:pPr>
        <w:pStyle w:val="af8"/>
        <w:numPr>
          <w:ilvl w:val="0"/>
          <w:numId w:val="10"/>
        </w:numPr>
        <w:ind w:left="0" w:firstLine="567"/>
        <w:jc w:val="both"/>
        <w:rPr>
          <w:rFonts w:ascii="Times New Roman" w:hAnsi="Times New Roman"/>
          <w:sz w:val="27"/>
          <w:szCs w:val="27"/>
        </w:rPr>
      </w:pPr>
      <w:r w:rsidRPr="00673FC3">
        <w:rPr>
          <w:rFonts w:ascii="Times New Roman" w:hAnsi="Times New Roman"/>
          <w:sz w:val="27"/>
          <w:szCs w:val="27"/>
        </w:rPr>
        <w:t>по є</w:t>
      </w:r>
      <w:r w:rsidRPr="00673FC3">
        <w:rPr>
          <w:rFonts w:ascii="Times New Roman" w:hAnsi="Times New Roman"/>
          <w:i/>
          <w:iCs/>
          <w:sz w:val="27"/>
          <w:szCs w:val="27"/>
        </w:rPr>
        <w:t xml:space="preserve">диному податку з фізичних осіб </w:t>
      </w:r>
      <w:r w:rsidRPr="00673FC3">
        <w:rPr>
          <w:rFonts w:ascii="Times New Roman" w:hAnsi="Times New Roman"/>
          <w:sz w:val="27"/>
          <w:szCs w:val="27"/>
        </w:rPr>
        <w:t>надходження склали</w:t>
      </w:r>
      <w:r w:rsidRPr="00673FC3">
        <w:rPr>
          <w:rFonts w:ascii="Times New Roman" w:hAnsi="Times New Roman"/>
          <w:i/>
          <w:iCs/>
          <w:sz w:val="27"/>
          <w:szCs w:val="27"/>
        </w:rPr>
        <w:t xml:space="preserve"> </w:t>
      </w:r>
      <w:r w:rsidRPr="00673FC3">
        <w:rPr>
          <w:rFonts w:ascii="Times New Roman" w:hAnsi="Times New Roman"/>
          <w:sz w:val="27"/>
          <w:szCs w:val="27"/>
        </w:rPr>
        <w:t xml:space="preserve"> </w:t>
      </w:r>
      <w:r w:rsidR="00F76C50">
        <w:rPr>
          <w:rFonts w:ascii="Times New Roman" w:hAnsi="Times New Roman"/>
          <w:sz w:val="27"/>
          <w:szCs w:val="27"/>
        </w:rPr>
        <w:t>6 374,9</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збільшилися на </w:t>
      </w:r>
      <w:r w:rsidR="00F76C50">
        <w:rPr>
          <w:rFonts w:ascii="Times New Roman" w:hAnsi="Times New Roman"/>
          <w:sz w:val="27"/>
          <w:szCs w:val="27"/>
        </w:rPr>
        <w:t>763,6</w:t>
      </w:r>
      <w:r w:rsidRPr="00673FC3">
        <w:rPr>
          <w:rFonts w:ascii="Times New Roman" w:hAnsi="Times New Roman"/>
          <w:sz w:val="27"/>
          <w:szCs w:val="27"/>
        </w:rPr>
        <w:t xml:space="preserve"> тис. гривень</w:t>
      </w:r>
      <w:r w:rsidR="009E6D1E">
        <w:rPr>
          <w:rFonts w:ascii="Times New Roman" w:hAnsi="Times New Roman"/>
          <w:sz w:val="27"/>
          <w:szCs w:val="27"/>
        </w:rPr>
        <w:t>.</w:t>
      </w:r>
      <w:r w:rsidRPr="00673FC3">
        <w:rPr>
          <w:rFonts w:ascii="Times New Roman" w:hAnsi="Times New Roman"/>
          <w:sz w:val="27"/>
          <w:szCs w:val="27"/>
        </w:rPr>
        <w:t xml:space="preserve"> </w:t>
      </w:r>
      <w:r w:rsidR="009E6D1E">
        <w:rPr>
          <w:rFonts w:ascii="Times New Roman" w:hAnsi="Times New Roman"/>
          <w:sz w:val="27"/>
          <w:szCs w:val="27"/>
        </w:rPr>
        <w:t>Зросли надходження по</w:t>
      </w:r>
      <w:r w:rsidRPr="00673FC3">
        <w:rPr>
          <w:rFonts w:ascii="Times New Roman" w:hAnsi="Times New Roman"/>
          <w:sz w:val="27"/>
          <w:szCs w:val="27"/>
        </w:rPr>
        <w:t xml:space="preserve"> </w:t>
      </w:r>
      <w:r w:rsidR="009E6D1E">
        <w:rPr>
          <w:rFonts w:ascii="Times New Roman" w:hAnsi="Times New Roman"/>
          <w:sz w:val="27"/>
          <w:szCs w:val="27"/>
        </w:rPr>
        <w:t>Тарасенко Є.М.</w:t>
      </w:r>
      <w:r w:rsidRPr="00673FC3">
        <w:rPr>
          <w:rFonts w:ascii="Times New Roman" w:hAnsi="Times New Roman"/>
          <w:sz w:val="27"/>
          <w:szCs w:val="27"/>
        </w:rPr>
        <w:t xml:space="preserve"> на </w:t>
      </w:r>
      <w:r w:rsidR="009E6D1E">
        <w:rPr>
          <w:rFonts w:ascii="Times New Roman" w:hAnsi="Times New Roman"/>
          <w:sz w:val="27"/>
          <w:szCs w:val="27"/>
        </w:rPr>
        <w:t>152,9</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Маленко</w:t>
      </w:r>
      <w:proofErr w:type="spellEnd"/>
      <w:r w:rsidR="009E6D1E">
        <w:rPr>
          <w:rFonts w:ascii="Times New Roman" w:hAnsi="Times New Roman"/>
          <w:sz w:val="27"/>
          <w:szCs w:val="27"/>
        </w:rPr>
        <w:t xml:space="preserve"> М.О.</w:t>
      </w:r>
      <w:r w:rsidRPr="00673FC3">
        <w:rPr>
          <w:rFonts w:ascii="Times New Roman" w:hAnsi="Times New Roman"/>
          <w:sz w:val="27"/>
          <w:szCs w:val="27"/>
        </w:rPr>
        <w:t xml:space="preserve"> на </w:t>
      </w:r>
      <w:r w:rsidR="009E6D1E">
        <w:rPr>
          <w:rFonts w:ascii="Times New Roman" w:hAnsi="Times New Roman"/>
          <w:sz w:val="27"/>
          <w:szCs w:val="27"/>
        </w:rPr>
        <w:t xml:space="preserve">101,7 </w:t>
      </w:r>
      <w:r w:rsidRPr="00673FC3">
        <w:rPr>
          <w:rFonts w:ascii="Times New Roman" w:hAnsi="Times New Roman"/>
          <w:sz w:val="27"/>
          <w:szCs w:val="27"/>
        </w:rPr>
        <w:t xml:space="preserve">тис. гривень, </w:t>
      </w:r>
      <w:r w:rsidR="009E6D1E">
        <w:rPr>
          <w:rFonts w:ascii="Times New Roman" w:hAnsi="Times New Roman"/>
          <w:sz w:val="27"/>
          <w:szCs w:val="27"/>
        </w:rPr>
        <w:t>Кириленко П.М.</w:t>
      </w:r>
      <w:r w:rsidRPr="00673FC3">
        <w:rPr>
          <w:rFonts w:ascii="Times New Roman" w:hAnsi="Times New Roman"/>
          <w:sz w:val="27"/>
          <w:szCs w:val="27"/>
        </w:rPr>
        <w:t xml:space="preserve"> на </w:t>
      </w:r>
      <w:r w:rsidR="009E6D1E">
        <w:rPr>
          <w:rFonts w:ascii="Times New Roman" w:hAnsi="Times New Roman"/>
          <w:sz w:val="27"/>
          <w:szCs w:val="27"/>
        </w:rPr>
        <w:t>184,1</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Линник</w:t>
      </w:r>
      <w:proofErr w:type="spellEnd"/>
      <w:r w:rsidR="009E6D1E">
        <w:rPr>
          <w:rFonts w:ascii="Times New Roman" w:hAnsi="Times New Roman"/>
          <w:sz w:val="27"/>
          <w:szCs w:val="27"/>
        </w:rPr>
        <w:t xml:space="preserve"> В.П.</w:t>
      </w:r>
      <w:r w:rsidRPr="00673FC3">
        <w:rPr>
          <w:rFonts w:ascii="Times New Roman" w:hAnsi="Times New Roman"/>
          <w:sz w:val="27"/>
          <w:szCs w:val="27"/>
        </w:rPr>
        <w:t xml:space="preserve"> на </w:t>
      </w:r>
      <w:r w:rsidR="009E6D1E">
        <w:rPr>
          <w:rFonts w:ascii="Times New Roman" w:hAnsi="Times New Roman"/>
          <w:sz w:val="27"/>
          <w:szCs w:val="27"/>
        </w:rPr>
        <w:t>85,0</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Бухонський</w:t>
      </w:r>
      <w:proofErr w:type="spellEnd"/>
      <w:r w:rsidR="009E6D1E">
        <w:rPr>
          <w:rFonts w:ascii="Times New Roman" w:hAnsi="Times New Roman"/>
          <w:sz w:val="27"/>
          <w:szCs w:val="27"/>
        </w:rPr>
        <w:t xml:space="preserve"> Р.М.</w:t>
      </w:r>
      <w:r w:rsidRPr="00673FC3">
        <w:rPr>
          <w:rFonts w:ascii="Times New Roman" w:hAnsi="Times New Roman"/>
          <w:sz w:val="27"/>
          <w:szCs w:val="27"/>
        </w:rPr>
        <w:t xml:space="preserve"> на </w:t>
      </w:r>
      <w:r w:rsidR="009E6D1E">
        <w:rPr>
          <w:rFonts w:ascii="Times New Roman" w:hAnsi="Times New Roman"/>
          <w:sz w:val="27"/>
          <w:szCs w:val="27"/>
        </w:rPr>
        <w:t>68,6</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Линник</w:t>
      </w:r>
      <w:proofErr w:type="spellEnd"/>
      <w:r w:rsidR="009E6D1E">
        <w:rPr>
          <w:rFonts w:ascii="Times New Roman" w:hAnsi="Times New Roman"/>
          <w:sz w:val="27"/>
          <w:szCs w:val="27"/>
        </w:rPr>
        <w:t xml:space="preserve"> О</w:t>
      </w:r>
      <w:r w:rsidRPr="00673FC3">
        <w:rPr>
          <w:rFonts w:ascii="Times New Roman" w:hAnsi="Times New Roman"/>
          <w:sz w:val="27"/>
          <w:szCs w:val="27"/>
        </w:rPr>
        <w:t xml:space="preserve">.О. на </w:t>
      </w:r>
      <w:r w:rsidR="009E6D1E">
        <w:rPr>
          <w:rFonts w:ascii="Times New Roman" w:hAnsi="Times New Roman"/>
          <w:sz w:val="27"/>
          <w:szCs w:val="27"/>
        </w:rPr>
        <w:t>61</w:t>
      </w:r>
      <w:r w:rsidRPr="00673FC3">
        <w:rPr>
          <w:rFonts w:ascii="Times New Roman" w:hAnsi="Times New Roman"/>
          <w:sz w:val="27"/>
          <w:szCs w:val="27"/>
        </w:rPr>
        <w:t>,4 тис. гривень та ін</w:t>
      </w:r>
      <w:r w:rsidR="009E6D1E">
        <w:rPr>
          <w:rFonts w:ascii="Times New Roman" w:hAnsi="Times New Roman"/>
          <w:sz w:val="27"/>
          <w:szCs w:val="27"/>
        </w:rPr>
        <w:t>ші за рахунок підвищення рівня мінімальної заробітної плати та зростання доходів</w:t>
      </w:r>
      <w:r w:rsidRPr="00673FC3">
        <w:rPr>
          <w:rFonts w:ascii="Times New Roman" w:hAnsi="Times New Roman"/>
          <w:sz w:val="27"/>
          <w:szCs w:val="27"/>
        </w:rPr>
        <w:t xml:space="preserve">. </w:t>
      </w:r>
      <w:r w:rsidRPr="002354D9">
        <w:rPr>
          <w:rFonts w:ascii="Times New Roman" w:hAnsi="Times New Roman"/>
          <w:b/>
          <w:bCs/>
          <w:i/>
          <w:iCs/>
          <w:sz w:val="27"/>
          <w:szCs w:val="27"/>
        </w:rPr>
        <w:t>Податковий борг</w:t>
      </w:r>
      <w:r w:rsidRPr="00673FC3">
        <w:rPr>
          <w:rFonts w:ascii="Times New Roman" w:hAnsi="Times New Roman"/>
          <w:sz w:val="27"/>
          <w:szCs w:val="27"/>
        </w:rPr>
        <w:t xml:space="preserve"> на звітну дату складає </w:t>
      </w:r>
      <w:r w:rsidR="009E6D1E">
        <w:rPr>
          <w:rFonts w:ascii="Times New Roman" w:hAnsi="Times New Roman"/>
          <w:sz w:val="27"/>
          <w:szCs w:val="27"/>
        </w:rPr>
        <w:t>551,8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2354D9">
      <w:pPr>
        <w:pStyle w:val="af8"/>
        <w:numPr>
          <w:ilvl w:val="0"/>
          <w:numId w:val="5"/>
        </w:numPr>
        <w:spacing w:after="120"/>
        <w:ind w:left="0" w:firstLine="567"/>
        <w:jc w:val="both"/>
        <w:rPr>
          <w:rFonts w:ascii="Times New Roman" w:hAnsi="Times New Roman"/>
          <w:b/>
          <w:bCs/>
          <w:sz w:val="27"/>
          <w:szCs w:val="27"/>
        </w:rPr>
      </w:pPr>
      <w:r w:rsidRPr="00673FC3">
        <w:rPr>
          <w:rFonts w:ascii="Times New Roman" w:hAnsi="Times New Roman"/>
          <w:b/>
          <w:i/>
          <w:sz w:val="27"/>
          <w:szCs w:val="27"/>
        </w:rPr>
        <w:t>єдиний податок з сільськогосподарських товаровиробників</w:t>
      </w:r>
      <w:r w:rsidRPr="00673FC3">
        <w:rPr>
          <w:rFonts w:ascii="Times New Roman" w:hAnsi="Times New Roman"/>
          <w:sz w:val="27"/>
          <w:szCs w:val="27"/>
        </w:rPr>
        <w:t xml:space="preserve"> надійшло в сумі </w:t>
      </w:r>
      <w:r w:rsidR="0024026B">
        <w:rPr>
          <w:rFonts w:ascii="Times New Roman" w:hAnsi="Times New Roman"/>
          <w:sz w:val="27"/>
          <w:szCs w:val="27"/>
        </w:rPr>
        <w:t>2 333,1</w:t>
      </w:r>
      <w:r w:rsidRPr="00673FC3">
        <w:rPr>
          <w:rFonts w:ascii="Times New Roman" w:hAnsi="Times New Roman"/>
          <w:sz w:val="27"/>
          <w:szCs w:val="27"/>
        </w:rPr>
        <w:t xml:space="preserve"> тис. гривень, що на </w:t>
      </w:r>
      <w:r w:rsidR="0024026B">
        <w:rPr>
          <w:rFonts w:ascii="Times New Roman" w:hAnsi="Times New Roman"/>
          <w:sz w:val="27"/>
          <w:szCs w:val="27"/>
        </w:rPr>
        <w:t>505,1</w:t>
      </w:r>
      <w:r w:rsidRPr="00673FC3">
        <w:rPr>
          <w:rFonts w:ascii="Times New Roman" w:hAnsi="Times New Roman"/>
          <w:sz w:val="27"/>
          <w:szCs w:val="27"/>
        </w:rPr>
        <w:t xml:space="preserve"> тис. гривень більше ніж за аналогічний період минулого року. Зросли надходження по ТОВ «</w:t>
      </w:r>
      <w:proofErr w:type="spellStart"/>
      <w:r w:rsidRPr="00673FC3">
        <w:rPr>
          <w:rFonts w:ascii="Times New Roman" w:hAnsi="Times New Roman"/>
          <w:sz w:val="27"/>
          <w:szCs w:val="27"/>
        </w:rPr>
        <w:t>Райз</w:t>
      </w:r>
      <w:proofErr w:type="spellEnd"/>
      <w:r w:rsidRPr="00673FC3">
        <w:rPr>
          <w:rFonts w:ascii="Times New Roman" w:hAnsi="Times New Roman"/>
          <w:sz w:val="27"/>
          <w:szCs w:val="27"/>
        </w:rPr>
        <w:t xml:space="preserve">-Північ» на </w:t>
      </w:r>
      <w:r w:rsidR="00B44CEB">
        <w:rPr>
          <w:rFonts w:ascii="Times New Roman" w:hAnsi="Times New Roman"/>
          <w:sz w:val="27"/>
          <w:szCs w:val="27"/>
        </w:rPr>
        <w:t>422,4</w:t>
      </w:r>
      <w:r w:rsidRPr="00673FC3">
        <w:rPr>
          <w:rFonts w:ascii="Times New Roman" w:hAnsi="Times New Roman"/>
          <w:sz w:val="27"/>
          <w:szCs w:val="27"/>
        </w:rPr>
        <w:t xml:space="preserve"> тис. гривень, ТОВ «</w:t>
      </w:r>
      <w:r w:rsidR="00B44CEB">
        <w:rPr>
          <w:rFonts w:ascii="Times New Roman" w:hAnsi="Times New Roman"/>
          <w:sz w:val="27"/>
          <w:szCs w:val="27"/>
        </w:rPr>
        <w:t>Дружба-Нова</w:t>
      </w:r>
      <w:r w:rsidRPr="00673FC3">
        <w:rPr>
          <w:rFonts w:ascii="Times New Roman" w:hAnsi="Times New Roman"/>
          <w:sz w:val="27"/>
          <w:szCs w:val="27"/>
        </w:rPr>
        <w:t xml:space="preserve">» на </w:t>
      </w:r>
      <w:r w:rsidR="00B44CEB">
        <w:rPr>
          <w:rFonts w:ascii="Times New Roman" w:hAnsi="Times New Roman"/>
          <w:sz w:val="27"/>
          <w:szCs w:val="27"/>
        </w:rPr>
        <w:t>5</w:t>
      </w:r>
      <w:r w:rsidRPr="00673FC3">
        <w:rPr>
          <w:rFonts w:ascii="Times New Roman" w:hAnsi="Times New Roman"/>
          <w:sz w:val="27"/>
          <w:szCs w:val="27"/>
        </w:rPr>
        <w:t>3</w:t>
      </w:r>
      <w:r w:rsidR="00B44CEB">
        <w:rPr>
          <w:rFonts w:ascii="Times New Roman" w:hAnsi="Times New Roman"/>
          <w:sz w:val="27"/>
          <w:szCs w:val="27"/>
        </w:rPr>
        <w:t>,1</w:t>
      </w:r>
      <w:r w:rsidRPr="00673FC3">
        <w:rPr>
          <w:rFonts w:ascii="Times New Roman" w:hAnsi="Times New Roman"/>
          <w:sz w:val="27"/>
          <w:szCs w:val="27"/>
        </w:rPr>
        <w:t xml:space="preserve"> тис. гривень, </w:t>
      </w:r>
      <w:r w:rsidR="00B44CEB">
        <w:rPr>
          <w:rFonts w:ascii="Times New Roman" w:hAnsi="Times New Roman"/>
          <w:sz w:val="27"/>
          <w:szCs w:val="27"/>
        </w:rPr>
        <w:t>Господарське товариство</w:t>
      </w:r>
      <w:r w:rsidRPr="00673FC3">
        <w:rPr>
          <w:rFonts w:ascii="Times New Roman" w:hAnsi="Times New Roman"/>
          <w:sz w:val="27"/>
          <w:szCs w:val="27"/>
        </w:rPr>
        <w:t xml:space="preserve"> «</w:t>
      </w:r>
      <w:r w:rsidR="00B44CEB">
        <w:rPr>
          <w:rFonts w:ascii="Times New Roman" w:hAnsi="Times New Roman"/>
          <w:sz w:val="27"/>
          <w:szCs w:val="27"/>
        </w:rPr>
        <w:t>Родич</w:t>
      </w:r>
      <w:r w:rsidRPr="00673FC3">
        <w:rPr>
          <w:rFonts w:ascii="Times New Roman" w:hAnsi="Times New Roman"/>
          <w:sz w:val="27"/>
          <w:szCs w:val="27"/>
        </w:rPr>
        <w:t>» на 5</w:t>
      </w:r>
      <w:r w:rsidR="00B44CEB">
        <w:rPr>
          <w:rFonts w:ascii="Times New Roman" w:hAnsi="Times New Roman"/>
          <w:sz w:val="27"/>
          <w:szCs w:val="27"/>
        </w:rPr>
        <w:t>0</w:t>
      </w:r>
      <w:r w:rsidRPr="00673FC3">
        <w:rPr>
          <w:rFonts w:ascii="Times New Roman" w:hAnsi="Times New Roman"/>
          <w:sz w:val="27"/>
          <w:szCs w:val="27"/>
        </w:rPr>
        <w:t>,</w:t>
      </w:r>
      <w:r w:rsidR="00B44CEB">
        <w:rPr>
          <w:rFonts w:ascii="Times New Roman" w:hAnsi="Times New Roman"/>
          <w:sz w:val="27"/>
          <w:szCs w:val="27"/>
        </w:rPr>
        <w:t>8</w:t>
      </w:r>
      <w:r w:rsidRPr="00673FC3">
        <w:rPr>
          <w:rFonts w:ascii="Times New Roman" w:hAnsi="Times New Roman"/>
          <w:sz w:val="27"/>
          <w:szCs w:val="27"/>
        </w:rPr>
        <w:t xml:space="preserve"> тис. гривень та ін. В той же час зменшилися надходження по </w:t>
      </w:r>
      <w:r w:rsidR="00B44CEB">
        <w:rPr>
          <w:rFonts w:ascii="Times New Roman" w:hAnsi="Times New Roman"/>
          <w:sz w:val="27"/>
          <w:szCs w:val="27"/>
        </w:rPr>
        <w:t xml:space="preserve">ФГ </w:t>
      </w:r>
      <w:r w:rsidRPr="00673FC3">
        <w:rPr>
          <w:rFonts w:ascii="Times New Roman" w:hAnsi="Times New Roman"/>
          <w:sz w:val="27"/>
          <w:szCs w:val="27"/>
        </w:rPr>
        <w:t>«</w:t>
      </w:r>
      <w:r w:rsidR="00B44CEB">
        <w:rPr>
          <w:rFonts w:ascii="Times New Roman" w:hAnsi="Times New Roman"/>
          <w:sz w:val="27"/>
          <w:szCs w:val="27"/>
        </w:rPr>
        <w:t>Світлана</w:t>
      </w:r>
      <w:r w:rsidRPr="00673FC3">
        <w:rPr>
          <w:rFonts w:ascii="Times New Roman" w:hAnsi="Times New Roman"/>
          <w:sz w:val="27"/>
          <w:szCs w:val="27"/>
        </w:rPr>
        <w:t xml:space="preserve">» на </w:t>
      </w:r>
      <w:r w:rsidR="00B44CEB">
        <w:rPr>
          <w:rFonts w:ascii="Times New Roman" w:hAnsi="Times New Roman"/>
          <w:sz w:val="27"/>
          <w:szCs w:val="27"/>
        </w:rPr>
        <w:t>120,8</w:t>
      </w:r>
      <w:r w:rsidRPr="00673FC3">
        <w:rPr>
          <w:rFonts w:ascii="Times New Roman" w:hAnsi="Times New Roman"/>
          <w:sz w:val="27"/>
          <w:szCs w:val="27"/>
        </w:rPr>
        <w:t xml:space="preserve"> тис. гривень та </w:t>
      </w:r>
      <w:r w:rsidR="00B44CEB">
        <w:rPr>
          <w:rFonts w:ascii="Times New Roman" w:hAnsi="Times New Roman"/>
          <w:sz w:val="27"/>
          <w:szCs w:val="27"/>
        </w:rPr>
        <w:t>ПП</w:t>
      </w:r>
      <w:r w:rsidRPr="00673FC3">
        <w:rPr>
          <w:rFonts w:ascii="Times New Roman" w:hAnsi="Times New Roman"/>
          <w:sz w:val="27"/>
          <w:szCs w:val="27"/>
        </w:rPr>
        <w:t xml:space="preserve"> «</w:t>
      </w:r>
      <w:proofErr w:type="spellStart"/>
      <w:r w:rsidR="00B44CEB">
        <w:rPr>
          <w:rFonts w:ascii="Times New Roman" w:hAnsi="Times New Roman"/>
          <w:sz w:val="27"/>
          <w:szCs w:val="27"/>
        </w:rPr>
        <w:t>Мащанське</w:t>
      </w:r>
      <w:proofErr w:type="spellEnd"/>
      <w:r w:rsidRPr="00673FC3">
        <w:rPr>
          <w:rFonts w:ascii="Times New Roman" w:hAnsi="Times New Roman"/>
          <w:sz w:val="27"/>
          <w:szCs w:val="27"/>
        </w:rPr>
        <w:t xml:space="preserve">» на </w:t>
      </w:r>
      <w:r w:rsidR="00B44CEB">
        <w:rPr>
          <w:rFonts w:ascii="Times New Roman" w:hAnsi="Times New Roman"/>
          <w:sz w:val="27"/>
          <w:szCs w:val="27"/>
        </w:rPr>
        <w:t>14,8</w:t>
      </w:r>
      <w:r w:rsidRPr="00673FC3">
        <w:rPr>
          <w:rFonts w:ascii="Times New Roman" w:hAnsi="Times New Roman"/>
          <w:sz w:val="27"/>
          <w:szCs w:val="27"/>
        </w:rPr>
        <w:t xml:space="preserve"> тис. гривень.</w:t>
      </w:r>
    </w:p>
    <w:p w:rsidR="00673FC3" w:rsidRPr="00673FC3" w:rsidRDefault="00673FC3" w:rsidP="00673FC3">
      <w:pPr>
        <w:ind w:firstLine="567"/>
        <w:jc w:val="both"/>
        <w:rPr>
          <w:rFonts w:ascii="Times New Roman" w:hAnsi="Times New Roman"/>
          <w:bCs/>
          <w:sz w:val="27"/>
          <w:szCs w:val="27"/>
          <w:lang w:val="ru-RU"/>
        </w:rPr>
      </w:pPr>
      <w:r w:rsidRPr="00673FC3">
        <w:rPr>
          <w:rFonts w:ascii="Times New Roman" w:hAnsi="Times New Roman"/>
          <w:b/>
          <w:sz w:val="27"/>
          <w:szCs w:val="27"/>
          <w:lang w:val="ru-RU"/>
        </w:rPr>
        <w:t xml:space="preserve">Акцизного </w:t>
      </w:r>
      <w:proofErr w:type="spellStart"/>
      <w:r w:rsidRPr="00673FC3">
        <w:rPr>
          <w:rFonts w:ascii="Times New Roman" w:hAnsi="Times New Roman"/>
          <w:b/>
          <w:sz w:val="27"/>
          <w:szCs w:val="27"/>
          <w:lang w:val="ru-RU"/>
        </w:rPr>
        <w:t>податку</w:t>
      </w:r>
      <w:proofErr w:type="spellEnd"/>
      <w:r w:rsidRPr="00673FC3">
        <w:rPr>
          <w:rFonts w:ascii="Times New Roman" w:hAnsi="Times New Roman"/>
          <w:b/>
          <w:sz w:val="27"/>
          <w:szCs w:val="27"/>
          <w:lang w:val="ru-RU"/>
        </w:rPr>
        <w:t xml:space="preserve"> </w:t>
      </w:r>
      <w:r w:rsidRPr="00673FC3">
        <w:rPr>
          <w:rFonts w:ascii="Times New Roman" w:hAnsi="Times New Roman"/>
          <w:bCs/>
          <w:sz w:val="27"/>
          <w:szCs w:val="27"/>
          <w:lang w:val="ru-RU"/>
        </w:rPr>
        <w:t xml:space="preserve">за </w:t>
      </w:r>
      <w:proofErr w:type="spellStart"/>
      <w:r w:rsidRPr="00673FC3">
        <w:rPr>
          <w:rFonts w:ascii="Times New Roman" w:hAnsi="Times New Roman"/>
          <w:bCs/>
          <w:sz w:val="27"/>
          <w:szCs w:val="27"/>
          <w:lang w:val="ru-RU"/>
        </w:rPr>
        <w:t>січень-березень</w:t>
      </w:r>
      <w:proofErr w:type="spellEnd"/>
      <w:r w:rsidRPr="00673FC3">
        <w:rPr>
          <w:rFonts w:ascii="Times New Roman" w:hAnsi="Times New Roman"/>
          <w:bCs/>
          <w:sz w:val="27"/>
          <w:szCs w:val="27"/>
          <w:lang w:val="ru-RU"/>
        </w:rPr>
        <w:t xml:space="preserve"> 202</w:t>
      </w:r>
      <w:r w:rsidR="0067115B">
        <w:rPr>
          <w:rFonts w:ascii="Times New Roman" w:hAnsi="Times New Roman"/>
          <w:bCs/>
          <w:sz w:val="27"/>
          <w:szCs w:val="27"/>
          <w:lang w:val="ru-RU"/>
        </w:rPr>
        <w:t>6</w:t>
      </w:r>
      <w:r w:rsidRPr="00673FC3">
        <w:rPr>
          <w:rFonts w:ascii="Times New Roman" w:hAnsi="Times New Roman"/>
          <w:bCs/>
          <w:sz w:val="27"/>
          <w:szCs w:val="27"/>
          <w:lang w:val="ru-RU"/>
        </w:rPr>
        <w:t xml:space="preserve"> року </w:t>
      </w:r>
      <w:proofErr w:type="spellStart"/>
      <w:r w:rsidRPr="00673FC3">
        <w:rPr>
          <w:rFonts w:ascii="Times New Roman" w:hAnsi="Times New Roman"/>
          <w:bCs/>
          <w:sz w:val="27"/>
          <w:szCs w:val="27"/>
          <w:lang w:val="ru-RU"/>
        </w:rPr>
        <w:t>надійшло</w:t>
      </w:r>
      <w:proofErr w:type="spellEnd"/>
      <w:r w:rsidRPr="00673FC3">
        <w:rPr>
          <w:rFonts w:ascii="Times New Roman" w:hAnsi="Times New Roman"/>
          <w:bCs/>
          <w:sz w:val="27"/>
          <w:szCs w:val="27"/>
          <w:lang w:val="ru-RU"/>
        </w:rPr>
        <w:t xml:space="preserve"> </w:t>
      </w:r>
      <w:r w:rsidR="0067115B">
        <w:rPr>
          <w:rFonts w:ascii="Times New Roman" w:hAnsi="Times New Roman"/>
          <w:bCs/>
          <w:sz w:val="27"/>
          <w:szCs w:val="27"/>
          <w:lang w:val="ru-RU"/>
        </w:rPr>
        <w:t>6 487,0</w:t>
      </w:r>
      <w:r w:rsidRPr="00673FC3">
        <w:rPr>
          <w:rFonts w:ascii="Times New Roman" w:hAnsi="Times New Roman"/>
          <w:bCs/>
          <w:sz w:val="27"/>
          <w:szCs w:val="27"/>
          <w:lang w:val="ru-RU"/>
        </w:rPr>
        <w:t xml:space="preserve"> тис.</w:t>
      </w:r>
      <w:r w:rsidR="00194DA2">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гривень</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що</w:t>
      </w:r>
      <w:proofErr w:type="spellEnd"/>
      <w:r w:rsidRPr="00673FC3">
        <w:rPr>
          <w:rFonts w:ascii="Times New Roman" w:hAnsi="Times New Roman"/>
          <w:bCs/>
          <w:sz w:val="27"/>
          <w:szCs w:val="27"/>
          <w:lang w:val="ru-RU"/>
        </w:rPr>
        <w:t xml:space="preserve"> становить 100,</w:t>
      </w:r>
      <w:r w:rsidR="0067115B">
        <w:rPr>
          <w:rFonts w:ascii="Times New Roman" w:hAnsi="Times New Roman"/>
          <w:bCs/>
          <w:sz w:val="27"/>
          <w:szCs w:val="27"/>
          <w:lang w:val="ru-RU"/>
        </w:rPr>
        <w:t>9</w:t>
      </w:r>
      <w:r w:rsidRPr="00673FC3">
        <w:rPr>
          <w:rFonts w:ascii="Times New Roman" w:hAnsi="Times New Roman"/>
          <w:bCs/>
          <w:sz w:val="27"/>
          <w:szCs w:val="27"/>
          <w:lang w:val="ru-RU"/>
        </w:rPr>
        <w:t xml:space="preserve">% плану, а у </w:t>
      </w:r>
      <w:proofErr w:type="spellStart"/>
      <w:r w:rsidRPr="00673FC3">
        <w:rPr>
          <w:rFonts w:ascii="Times New Roman" w:hAnsi="Times New Roman"/>
          <w:bCs/>
          <w:sz w:val="27"/>
          <w:szCs w:val="27"/>
          <w:lang w:val="ru-RU"/>
        </w:rPr>
        <w:t>порівнянні</w:t>
      </w:r>
      <w:proofErr w:type="spellEnd"/>
      <w:r w:rsidRPr="00673FC3">
        <w:rPr>
          <w:rFonts w:ascii="Times New Roman" w:hAnsi="Times New Roman"/>
          <w:bCs/>
          <w:sz w:val="27"/>
          <w:szCs w:val="27"/>
          <w:lang w:val="ru-RU"/>
        </w:rPr>
        <w:t xml:space="preserve"> з </w:t>
      </w:r>
      <w:proofErr w:type="spellStart"/>
      <w:r w:rsidRPr="00673FC3">
        <w:rPr>
          <w:rFonts w:ascii="Times New Roman" w:hAnsi="Times New Roman"/>
          <w:bCs/>
          <w:sz w:val="27"/>
          <w:szCs w:val="27"/>
          <w:lang w:val="ru-RU"/>
        </w:rPr>
        <w:t>відповідним</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періодом</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минулого</w:t>
      </w:r>
      <w:proofErr w:type="spellEnd"/>
      <w:r w:rsidRPr="00673FC3">
        <w:rPr>
          <w:rFonts w:ascii="Times New Roman" w:hAnsi="Times New Roman"/>
          <w:bCs/>
          <w:sz w:val="27"/>
          <w:szCs w:val="27"/>
          <w:lang w:val="ru-RU"/>
        </w:rPr>
        <w:t xml:space="preserve"> року </w:t>
      </w:r>
      <w:proofErr w:type="spellStart"/>
      <w:r w:rsidRPr="00673FC3">
        <w:rPr>
          <w:rFonts w:ascii="Times New Roman" w:hAnsi="Times New Roman"/>
          <w:bCs/>
          <w:sz w:val="27"/>
          <w:szCs w:val="27"/>
          <w:lang w:val="ru-RU"/>
        </w:rPr>
        <w:t>надходження</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зросли</w:t>
      </w:r>
      <w:proofErr w:type="spellEnd"/>
      <w:r w:rsidRPr="00673FC3">
        <w:rPr>
          <w:rFonts w:ascii="Times New Roman" w:hAnsi="Times New Roman"/>
          <w:bCs/>
          <w:sz w:val="27"/>
          <w:szCs w:val="27"/>
          <w:lang w:val="ru-RU"/>
        </w:rPr>
        <w:t xml:space="preserve"> на </w:t>
      </w:r>
      <w:r w:rsidR="0067115B">
        <w:rPr>
          <w:rFonts w:ascii="Times New Roman" w:hAnsi="Times New Roman"/>
          <w:bCs/>
          <w:sz w:val="27"/>
          <w:szCs w:val="27"/>
          <w:lang w:val="ru-RU"/>
        </w:rPr>
        <w:t>2 348,1</w:t>
      </w:r>
      <w:r w:rsidRPr="00673FC3">
        <w:rPr>
          <w:rFonts w:ascii="Times New Roman" w:hAnsi="Times New Roman"/>
          <w:bCs/>
          <w:sz w:val="27"/>
          <w:szCs w:val="27"/>
          <w:lang w:val="ru-RU"/>
        </w:rPr>
        <w:t xml:space="preserve"> тис.</w:t>
      </w:r>
      <w:r w:rsidR="00194DA2">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гривень</w:t>
      </w:r>
      <w:proofErr w:type="spellEnd"/>
      <w:r w:rsidR="00400980">
        <w:rPr>
          <w:rFonts w:ascii="Times New Roman" w:hAnsi="Times New Roman"/>
          <w:bCs/>
          <w:sz w:val="27"/>
          <w:szCs w:val="27"/>
          <w:lang w:val="ru-RU"/>
        </w:rPr>
        <w:t xml:space="preserve">, </w:t>
      </w:r>
      <w:proofErr w:type="spellStart"/>
      <w:r w:rsidR="00400980">
        <w:rPr>
          <w:rFonts w:ascii="Times New Roman" w:hAnsi="Times New Roman"/>
          <w:bCs/>
          <w:sz w:val="27"/>
          <w:szCs w:val="27"/>
          <w:lang w:val="ru-RU"/>
        </w:rPr>
        <w:t>або</w:t>
      </w:r>
      <w:proofErr w:type="spellEnd"/>
      <w:r w:rsidR="00400980">
        <w:rPr>
          <w:rFonts w:ascii="Times New Roman" w:hAnsi="Times New Roman"/>
          <w:bCs/>
          <w:sz w:val="27"/>
          <w:szCs w:val="27"/>
          <w:lang w:val="ru-RU"/>
        </w:rPr>
        <w:t xml:space="preserve"> на </w:t>
      </w:r>
      <w:r w:rsidR="0067115B">
        <w:rPr>
          <w:rFonts w:ascii="Times New Roman" w:hAnsi="Times New Roman"/>
          <w:bCs/>
          <w:sz w:val="27"/>
          <w:szCs w:val="27"/>
          <w:lang w:val="ru-RU"/>
        </w:rPr>
        <w:t>56,7</w:t>
      </w:r>
      <w:r w:rsidR="00400980">
        <w:rPr>
          <w:rFonts w:ascii="Times New Roman" w:hAnsi="Times New Roman"/>
          <w:bCs/>
          <w:sz w:val="27"/>
          <w:szCs w:val="27"/>
          <w:lang w:val="ru-RU"/>
        </w:rPr>
        <w:t xml:space="preserve">%, в тому </w:t>
      </w:r>
      <w:proofErr w:type="spellStart"/>
      <w:r w:rsidR="00400980">
        <w:rPr>
          <w:rFonts w:ascii="Times New Roman" w:hAnsi="Times New Roman"/>
          <w:bCs/>
          <w:sz w:val="27"/>
          <w:szCs w:val="27"/>
          <w:lang w:val="ru-RU"/>
        </w:rPr>
        <w:t>числі</w:t>
      </w:r>
      <w:proofErr w:type="spellEnd"/>
      <w:r w:rsidRPr="00673FC3">
        <w:rPr>
          <w:rFonts w:ascii="Times New Roman" w:hAnsi="Times New Roman"/>
          <w:bCs/>
          <w:sz w:val="27"/>
          <w:szCs w:val="27"/>
          <w:lang w:val="ru-RU"/>
        </w:rPr>
        <w:t>:</w:t>
      </w:r>
    </w:p>
    <w:p w:rsidR="00673FC3" w:rsidRPr="00A9290C" w:rsidRDefault="00673FC3" w:rsidP="00673FC3">
      <w:pPr>
        <w:ind w:firstLine="567"/>
        <w:jc w:val="both"/>
        <w:rPr>
          <w:rFonts w:ascii="Times New Roman" w:hAnsi="Times New Roman"/>
          <w:bCs/>
          <w:sz w:val="27"/>
          <w:szCs w:val="27"/>
          <w:lang w:val="ru-RU"/>
        </w:rPr>
      </w:pPr>
    </w:p>
    <w:p w:rsidR="00673FC3" w:rsidRPr="00A9290C" w:rsidRDefault="00891D36" w:rsidP="00673FC3">
      <w:pPr>
        <w:jc w:val="both"/>
        <w:rPr>
          <w:rFonts w:ascii="Times New Roman" w:hAnsi="Times New Roman"/>
          <w:bCs/>
          <w:sz w:val="27"/>
          <w:szCs w:val="27"/>
          <w:lang w:val="ru-RU"/>
        </w:rPr>
      </w:pPr>
      <w:r>
        <w:rPr>
          <w:rFonts w:ascii="Times New Roman" w:hAnsi="Times New Roman"/>
          <w:bCs/>
          <w:noProof/>
          <w:sz w:val="27"/>
          <w:szCs w:val="27"/>
          <w:lang w:val="ru-RU"/>
        </w:rPr>
        <w:drawing>
          <wp:inline distT="0" distB="0" distL="0" distR="0" wp14:anchorId="7F2247EB">
            <wp:extent cx="6096635" cy="3429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bCs/>
          <w:sz w:val="27"/>
          <w:szCs w:val="27"/>
          <w:lang w:val="ru-RU"/>
        </w:rPr>
      </w:pPr>
    </w:p>
    <w:p w:rsidR="00673FC3" w:rsidRPr="00673FC3" w:rsidRDefault="00673FC3" w:rsidP="00673FC3">
      <w:pPr>
        <w:numPr>
          <w:ilvl w:val="0"/>
          <w:numId w:val="4"/>
        </w:numPr>
        <w:ind w:left="0" w:firstLine="567"/>
        <w:jc w:val="both"/>
        <w:rPr>
          <w:rFonts w:ascii="Times New Roman" w:hAnsi="Times New Roman"/>
          <w:sz w:val="27"/>
          <w:szCs w:val="27"/>
        </w:rPr>
      </w:pPr>
      <w:r w:rsidRPr="00673FC3">
        <w:rPr>
          <w:rFonts w:ascii="Times New Roman" w:hAnsi="Times New Roman"/>
          <w:b/>
          <w:i/>
          <w:sz w:val="27"/>
          <w:szCs w:val="27"/>
        </w:rPr>
        <w:t>акцизний податок (пальне)</w:t>
      </w:r>
      <w:r w:rsidRPr="00673FC3">
        <w:rPr>
          <w:rFonts w:ascii="Times New Roman" w:hAnsi="Times New Roman"/>
          <w:sz w:val="27"/>
          <w:szCs w:val="27"/>
        </w:rPr>
        <w:t xml:space="preserve"> виконаний в сумі </w:t>
      </w:r>
      <w:r w:rsidR="00AC5188">
        <w:rPr>
          <w:rFonts w:ascii="Times New Roman" w:hAnsi="Times New Roman"/>
          <w:sz w:val="27"/>
          <w:szCs w:val="27"/>
        </w:rPr>
        <w:t>3 751,2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становить 100,2% планових призначень. У порівнянні з відповідним періодом минулого року фактичні надходження </w:t>
      </w:r>
      <w:r w:rsidRPr="00673FC3">
        <w:rPr>
          <w:rFonts w:ascii="Times New Roman" w:hAnsi="Times New Roman"/>
          <w:b/>
          <w:i/>
          <w:sz w:val="27"/>
          <w:szCs w:val="27"/>
        </w:rPr>
        <w:t>зросли</w:t>
      </w:r>
      <w:r w:rsidRPr="00673FC3">
        <w:rPr>
          <w:rFonts w:ascii="Times New Roman" w:hAnsi="Times New Roman"/>
          <w:sz w:val="27"/>
          <w:szCs w:val="27"/>
        </w:rPr>
        <w:t xml:space="preserve"> на </w:t>
      </w:r>
      <w:r w:rsidR="00AC5188">
        <w:rPr>
          <w:rFonts w:ascii="Times New Roman" w:hAnsi="Times New Roman"/>
          <w:sz w:val="27"/>
          <w:szCs w:val="27"/>
        </w:rPr>
        <w:t>1 736,3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r w:rsidR="00400980">
        <w:rPr>
          <w:rFonts w:ascii="Times New Roman" w:hAnsi="Times New Roman"/>
          <w:sz w:val="27"/>
          <w:szCs w:val="27"/>
        </w:rPr>
        <w:t xml:space="preserve">, або на </w:t>
      </w:r>
      <w:r w:rsidR="00AC5188">
        <w:rPr>
          <w:rFonts w:ascii="Times New Roman" w:hAnsi="Times New Roman"/>
          <w:sz w:val="27"/>
          <w:szCs w:val="27"/>
        </w:rPr>
        <w:t>86,2</w:t>
      </w:r>
      <w:r w:rsidR="00400980">
        <w:rPr>
          <w:rFonts w:ascii="Times New Roman" w:hAnsi="Times New Roman"/>
          <w:sz w:val="27"/>
          <w:szCs w:val="27"/>
        </w:rPr>
        <w:t>% за рахунок зростання цін та об’ємів продажу</w:t>
      </w:r>
      <w:r w:rsidRPr="00673FC3">
        <w:rPr>
          <w:rFonts w:ascii="Times New Roman" w:hAnsi="Times New Roman"/>
          <w:sz w:val="27"/>
          <w:szCs w:val="27"/>
        </w:rPr>
        <w:t>;</w:t>
      </w:r>
    </w:p>
    <w:p w:rsidR="00673FC3" w:rsidRPr="00A9290C" w:rsidRDefault="007560F9" w:rsidP="00673FC3">
      <w:pPr>
        <w:jc w:val="both"/>
        <w:rPr>
          <w:rFonts w:ascii="Times New Roman" w:hAnsi="Times New Roman"/>
          <w:sz w:val="27"/>
          <w:szCs w:val="27"/>
        </w:rPr>
      </w:pPr>
      <w:r>
        <w:rPr>
          <w:rFonts w:ascii="Times New Roman" w:hAnsi="Times New Roman"/>
          <w:noProof/>
          <w:sz w:val="27"/>
          <w:szCs w:val="27"/>
          <w:lang w:val="ru-RU"/>
        </w:rPr>
        <w:drawing>
          <wp:inline distT="0" distB="0" distL="0" distR="0" wp14:anchorId="61D00033">
            <wp:extent cx="6096635" cy="3429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sz w:val="27"/>
          <w:szCs w:val="27"/>
        </w:rPr>
      </w:pPr>
    </w:p>
    <w:p w:rsidR="00673FC3" w:rsidRPr="00673FC3" w:rsidRDefault="00673FC3" w:rsidP="00673FC3">
      <w:pPr>
        <w:numPr>
          <w:ilvl w:val="0"/>
          <w:numId w:val="4"/>
        </w:numPr>
        <w:ind w:left="0" w:firstLine="567"/>
        <w:jc w:val="both"/>
        <w:rPr>
          <w:rFonts w:ascii="Times New Roman" w:hAnsi="Times New Roman"/>
          <w:sz w:val="27"/>
          <w:szCs w:val="27"/>
        </w:rPr>
      </w:pPr>
      <w:r w:rsidRPr="00673FC3">
        <w:rPr>
          <w:rFonts w:ascii="Times New Roman" w:hAnsi="Times New Roman"/>
          <w:b/>
          <w:i/>
          <w:sz w:val="27"/>
          <w:szCs w:val="27"/>
        </w:rPr>
        <w:t>акцизний податок з реалізації суб’єктами господарювання роздрібної торгівлі підакцизних товарів</w:t>
      </w:r>
      <w:r w:rsidRPr="00673FC3">
        <w:rPr>
          <w:rFonts w:ascii="Times New Roman" w:hAnsi="Times New Roman"/>
          <w:sz w:val="27"/>
          <w:szCs w:val="27"/>
        </w:rPr>
        <w:t xml:space="preserve"> (реалізація тютюнових та алкогольних товарів) за січень-березень склали </w:t>
      </w:r>
      <w:r w:rsidR="007560F9">
        <w:rPr>
          <w:rFonts w:ascii="Times New Roman" w:hAnsi="Times New Roman"/>
          <w:sz w:val="27"/>
          <w:szCs w:val="27"/>
        </w:rPr>
        <w:t>2 735,8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становить 100,1% плану, та на </w:t>
      </w:r>
      <w:r w:rsidR="007560F9">
        <w:rPr>
          <w:rFonts w:ascii="Times New Roman" w:hAnsi="Times New Roman"/>
          <w:sz w:val="27"/>
          <w:szCs w:val="27"/>
        </w:rPr>
        <w:t>611,8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більше ніж за аналогічний період 202</w:t>
      </w:r>
      <w:r w:rsidR="007560F9">
        <w:rPr>
          <w:rFonts w:ascii="Times New Roman" w:hAnsi="Times New Roman"/>
          <w:sz w:val="27"/>
          <w:szCs w:val="27"/>
        </w:rPr>
        <w:t>5</w:t>
      </w:r>
      <w:r w:rsidRPr="00673FC3">
        <w:rPr>
          <w:rFonts w:ascii="Times New Roman" w:hAnsi="Times New Roman"/>
          <w:sz w:val="27"/>
          <w:szCs w:val="27"/>
        </w:rPr>
        <w:t xml:space="preserve"> року</w:t>
      </w:r>
      <w:r w:rsidR="00400980">
        <w:rPr>
          <w:rFonts w:ascii="Times New Roman" w:hAnsi="Times New Roman"/>
          <w:sz w:val="27"/>
          <w:szCs w:val="27"/>
        </w:rPr>
        <w:t>, або на 2</w:t>
      </w:r>
      <w:r w:rsidR="007560F9">
        <w:rPr>
          <w:rFonts w:ascii="Times New Roman" w:hAnsi="Times New Roman"/>
          <w:sz w:val="27"/>
          <w:szCs w:val="27"/>
        </w:rPr>
        <w:t>8,8</w:t>
      </w:r>
      <w:r w:rsidR="00400980">
        <w:rPr>
          <w:rFonts w:ascii="Times New Roman" w:hAnsi="Times New Roman"/>
          <w:sz w:val="27"/>
          <w:szCs w:val="27"/>
        </w:rPr>
        <w:t>% за рахунок зростання цін та об’ємів продажу</w:t>
      </w:r>
      <w:r w:rsidRPr="00673FC3">
        <w:rPr>
          <w:rFonts w:ascii="Times New Roman" w:hAnsi="Times New Roman"/>
          <w:sz w:val="27"/>
          <w:szCs w:val="27"/>
        </w:rPr>
        <w:t>.</w:t>
      </w:r>
    </w:p>
    <w:p w:rsidR="00673FC3" w:rsidRPr="00A9290C" w:rsidRDefault="00673FC3" w:rsidP="00673FC3">
      <w:pPr>
        <w:ind w:left="567"/>
        <w:jc w:val="both"/>
        <w:rPr>
          <w:rFonts w:ascii="Times New Roman" w:hAnsi="Times New Roman"/>
          <w:sz w:val="27"/>
          <w:szCs w:val="27"/>
        </w:rPr>
      </w:pPr>
    </w:p>
    <w:p w:rsidR="00673FC3" w:rsidRPr="00A9290C" w:rsidRDefault="003C164D" w:rsidP="00673FC3">
      <w:pPr>
        <w:jc w:val="both"/>
        <w:rPr>
          <w:rFonts w:ascii="Times New Roman" w:hAnsi="Times New Roman"/>
          <w:sz w:val="27"/>
          <w:szCs w:val="27"/>
        </w:rPr>
      </w:pPr>
      <w:r>
        <w:rPr>
          <w:rFonts w:ascii="Times New Roman" w:hAnsi="Times New Roman"/>
          <w:noProof/>
          <w:sz w:val="27"/>
          <w:szCs w:val="27"/>
          <w:lang w:val="ru-RU"/>
        </w:rPr>
        <w:drawing>
          <wp:inline distT="0" distB="0" distL="0" distR="0" wp14:anchorId="18EE002C">
            <wp:extent cx="6096635" cy="3429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B763EE">
      <w:pPr>
        <w:pStyle w:val="af8"/>
        <w:jc w:val="both"/>
        <w:rPr>
          <w:rFonts w:ascii="Times New Roman" w:hAnsi="Times New Roman"/>
          <w:sz w:val="27"/>
          <w:szCs w:val="27"/>
          <w:shd w:val="clear" w:color="auto" w:fill="FFFFFF"/>
        </w:rPr>
      </w:pPr>
      <w:r w:rsidRPr="00673FC3">
        <w:rPr>
          <w:rFonts w:ascii="Times New Roman" w:hAnsi="Times New Roman"/>
          <w:sz w:val="27"/>
          <w:szCs w:val="27"/>
          <w:shd w:val="clear" w:color="auto" w:fill="FFFFFF"/>
        </w:rPr>
        <w:t xml:space="preserve">Зросли надходження по </w:t>
      </w:r>
      <w:r w:rsidR="002B05DF">
        <w:rPr>
          <w:rFonts w:ascii="Times New Roman" w:hAnsi="Times New Roman"/>
          <w:sz w:val="27"/>
          <w:szCs w:val="27"/>
          <w:shd w:val="clear" w:color="auto" w:fill="FFFFFF"/>
        </w:rPr>
        <w:t xml:space="preserve">ТОВ «Охтирський пивоварний завод» на 56,4 тис. гривень, </w:t>
      </w:r>
      <w:r w:rsidRPr="00673FC3">
        <w:rPr>
          <w:rFonts w:ascii="Times New Roman" w:hAnsi="Times New Roman"/>
          <w:sz w:val="27"/>
          <w:szCs w:val="27"/>
          <w:shd w:val="clear" w:color="auto" w:fill="FFFFFF"/>
        </w:rPr>
        <w:t xml:space="preserve">ТОВ «АТБ-Маркет» на </w:t>
      </w:r>
      <w:r w:rsidR="002B05DF">
        <w:rPr>
          <w:rFonts w:ascii="Times New Roman" w:hAnsi="Times New Roman"/>
          <w:sz w:val="27"/>
          <w:szCs w:val="27"/>
          <w:shd w:val="clear" w:color="auto" w:fill="FFFFFF"/>
        </w:rPr>
        <w:t>7</w:t>
      </w:r>
      <w:r w:rsidRPr="00673FC3">
        <w:rPr>
          <w:rFonts w:ascii="Times New Roman" w:hAnsi="Times New Roman"/>
          <w:sz w:val="27"/>
          <w:szCs w:val="27"/>
          <w:shd w:val="clear" w:color="auto" w:fill="FFFFFF"/>
        </w:rPr>
        <w:t>5,</w:t>
      </w:r>
      <w:r w:rsidR="002B05DF">
        <w:rPr>
          <w:rFonts w:ascii="Times New Roman" w:hAnsi="Times New Roman"/>
          <w:sz w:val="27"/>
          <w:szCs w:val="27"/>
          <w:shd w:val="clear" w:color="auto" w:fill="FFFFFF"/>
        </w:rPr>
        <w:t>6</w:t>
      </w:r>
      <w:r w:rsidRPr="00673FC3">
        <w:rPr>
          <w:rFonts w:ascii="Times New Roman" w:hAnsi="Times New Roman"/>
          <w:sz w:val="27"/>
          <w:szCs w:val="27"/>
          <w:shd w:val="clear" w:color="auto" w:fill="FFFFFF"/>
        </w:rPr>
        <w:t xml:space="preserve"> тис. гривень, </w:t>
      </w:r>
      <w:r w:rsidR="002B05DF" w:rsidRPr="00673FC3">
        <w:rPr>
          <w:rFonts w:ascii="Times New Roman" w:hAnsi="Times New Roman"/>
          <w:sz w:val="27"/>
          <w:szCs w:val="27"/>
          <w:shd w:val="clear" w:color="auto" w:fill="FFFFFF"/>
        </w:rPr>
        <w:t>ТОВ «Солодке містечко»</w:t>
      </w:r>
      <w:r w:rsidRPr="00673FC3">
        <w:rPr>
          <w:rFonts w:ascii="Times New Roman" w:hAnsi="Times New Roman"/>
          <w:sz w:val="27"/>
          <w:szCs w:val="27"/>
          <w:shd w:val="clear" w:color="auto" w:fill="FFFFFF"/>
        </w:rPr>
        <w:t xml:space="preserve"> на </w:t>
      </w:r>
      <w:r w:rsidR="002B05DF">
        <w:rPr>
          <w:rFonts w:ascii="Times New Roman" w:hAnsi="Times New Roman"/>
          <w:sz w:val="27"/>
          <w:szCs w:val="27"/>
          <w:shd w:val="clear" w:color="auto" w:fill="FFFFFF"/>
        </w:rPr>
        <w:t>12,4</w:t>
      </w:r>
      <w:r w:rsidRPr="00673FC3">
        <w:rPr>
          <w:rFonts w:ascii="Times New Roman" w:hAnsi="Times New Roman"/>
          <w:sz w:val="27"/>
          <w:szCs w:val="27"/>
          <w:shd w:val="clear" w:color="auto" w:fill="FFFFFF"/>
        </w:rPr>
        <w:t xml:space="preserve"> тис.</w:t>
      </w:r>
      <w:r w:rsidR="00194DA2">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гривень, ПП «</w:t>
      </w:r>
      <w:proofErr w:type="spellStart"/>
      <w:r w:rsidRPr="00673FC3">
        <w:rPr>
          <w:rFonts w:ascii="Times New Roman" w:hAnsi="Times New Roman"/>
          <w:sz w:val="27"/>
          <w:szCs w:val="27"/>
          <w:shd w:val="clear" w:color="auto" w:fill="FFFFFF"/>
        </w:rPr>
        <w:t>Павіс</w:t>
      </w:r>
      <w:proofErr w:type="spellEnd"/>
      <w:r w:rsidRPr="00673FC3">
        <w:rPr>
          <w:rFonts w:ascii="Times New Roman" w:hAnsi="Times New Roman"/>
          <w:sz w:val="27"/>
          <w:szCs w:val="27"/>
          <w:shd w:val="clear" w:color="auto" w:fill="FFFFFF"/>
        </w:rPr>
        <w:t>»</w:t>
      </w:r>
      <w:r w:rsidR="002354D9">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(м-</w:t>
      </w:r>
      <w:r w:rsidR="00B02887">
        <w:rPr>
          <w:rFonts w:ascii="Times New Roman" w:hAnsi="Times New Roman"/>
          <w:sz w:val="27"/>
          <w:szCs w:val="27"/>
          <w:shd w:val="clear" w:color="auto" w:fill="FFFFFF"/>
        </w:rPr>
        <w:t xml:space="preserve">н </w:t>
      </w:r>
      <w:r w:rsidRPr="00673FC3">
        <w:rPr>
          <w:rFonts w:ascii="Times New Roman" w:hAnsi="Times New Roman"/>
          <w:sz w:val="27"/>
          <w:szCs w:val="27"/>
          <w:shd w:val="clear" w:color="auto" w:fill="FFFFFF"/>
        </w:rPr>
        <w:t>«</w:t>
      </w:r>
      <w:proofErr w:type="spellStart"/>
      <w:r w:rsidRPr="00673FC3">
        <w:rPr>
          <w:rFonts w:ascii="Times New Roman" w:hAnsi="Times New Roman"/>
          <w:sz w:val="27"/>
          <w:szCs w:val="27"/>
          <w:shd w:val="clear" w:color="auto" w:fill="FFFFFF"/>
        </w:rPr>
        <w:t>Маркетопт</w:t>
      </w:r>
      <w:proofErr w:type="spellEnd"/>
      <w:r w:rsidRPr="00673FC3">
        <w:rPr>
          <w:rFonts w:ascii="Times New Roman" w:hAnsi="Times New Roman"/>
          <w:sz w:val="27"/>
          <w:szCs w:val="27"/>
          <w:shd w:val="clear" w:color="auto" w:fill="FFFFFF"/>
        </w:rPr>
        <w:t xml:space="preserve">») на </w:t>
      </w:r>
      <w:r w:rsidR="002B05DF">
        <w:rPr>
          <w:rFonts w:ascii="Times New Roman" w:hAnsi="Times New Roman"/>
          <w:sz w:val="27"/>
          <w:szCs w:val="27"/>
          <w:shd w:val="clear" w:color="auto" w:fill="FFFFFF"/>
        </w:rPr>
        <w:t>5,9</w:t>
      </w:r>
      <w:r w:rsidRPr="00673FC3">
        <w:rPr>
          <w:rFonts w:ascii="Times New Roman" w:hAnsi="Times New Roman"/>
          <w:sz w:val="27"/>
          <w:szCs w:val="27"/>
          <w:shd w:val="clear" w:color="auto" w:fill="FFFFFF"/>
        </w:rPr>
        <w:t xml:space="preserve"> тис. гривень</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та ін. Зменшилися надходження по</w:t>
      </w:r>
      <w:r w:rsidR="002B05DF">
        <w:rPr>
          <w:rFonts w:ascii="Times New Roman" w:hAnsi="Times New Roman"/>
          <w:sz w:val="27"/>
          <w:szCs w:val="27"/>
          <w:shd w:val="clear" w:color="auto" w:fill="FFFFFF"/>
        </w:rPr>
        <w:t xml:space="preserve"> </w:t>
      </w:r>
      <w:r w:rsidR="002B05DF" w:rsidRPr="00673FC3">
        <w:rPr>
          <w:rFonts w:ascii="Times New Roman" w:hAnsi="Times New Roman"/>
          <w:sz w:val="27"/>
          <w:szCs w:val="27"/>
          <w:shd w:val="clear" w:color="auto" w:fill="FFFFFF"/>
        </w:rPr>
        <w:t xml:space="preserve">ТОВ «Юр-Енерджі»(м-н «Продуктова хатка») </w:t>
      </w:r>
      <w:r w:rsidRPr="00673FC3">
        <w:rPr>
          <w:rFonts w:ascii="Times New Roman" w:hAnsi="Times New Roman"/>
          <w:sz w:val="27"/>
          <w:szCs w:val="27"/>
          <w:shd w:val="clear" w:color="auto" w:fill="FFFFFF"/>
        </w:rPr>
        <w:t xml:space="preserve">на </w:t>
      </w:r>
      <w:r w:rsidR="002B05DF">
        <w:rPr>
          <w:rFonts w:ascii="Times New Roman" w:hAnsi="Times New Roman"/>
          <w:sz w:val="27"/>
          <w:szCs w:val="27"/>
          <w:shd w:val="clear" w:color="auto" w:fill="FFFFFF"/>
        </w:rPr>
        <w:t>7,1</w:t>
      </w:r>
      <w:r w:rsidRPr="00673FC3">
        <w:rPr>
          <w:rFonts w:ascii="Times New Roman" w:hAnsi="Times New Roman"/>
          <w:sz w:val="27"/>
          <w:szCs w:val="27"/>
          <w:shd w:val="clear" w:color="auto" w:fill="FFFFFF"/>
        </w:rPr>
        <w:t xml:space="preserve"> тис. гривень, </w:t>
      </w:r>
      <w:r w:rsidR="002B05DF" w:rsidRPr="00673FC3">
        <w:rPr>
          <w:rFonts w:ascii="Times New Roman" w:hAnsi="Times New Roman"/>
          <w:sz w:val="27"/>
          <w:szCs w:val="27"/>
          <w:shd w:val="clear" w:color="auto" w:fill="FFFFFF"/>
        </w:rPr>
        <w:t>ТОВ «</w:t>
      </w:r>
      <w:proofErr w:type="spellStart"/>
      <w:r w:rsidR="002B05DF" w:rsidRPr="00673FC3">
        <w:rPr>
          <w:rFonts w:ascii="Times New Roman" w:hAnsi="Times New Roman"/>
          <w:sz w:val="27"/>
          <w:szCs w:val="27"/>
          <w:shd w:val="clear" w:color="auto" w:fill="FFFFFF"/>
        </w:rPr>
        <w:t>Кусь</w:t>
      </w:r>
      <w:proofErr w:type="spellEnd"/>
      <w:r w:rsidR="002B05DF" w:rsidRPr="00673FC3">
        <w:rPr>
          <w:rFonts w:ascii="Times New Roman" w:hAnsi="Times New Roman"/>
          <w:sz w:val="27"/>
          <w:szCs w:val="27"/>
          <w:shd w:val="clear" w:color="auto" w:fill="FFFFFF"/>
        </w:rPr>
        <w:t xml:space="preserve"> </w:t>
      </w:r>
      <w:proofErr w:type="spellStart"/>
      <w:r w:rsidR="002B05DF" w:rsidRPr="00673FC3">
        <w:rPr>
          <w:rFonts w:ascii="Times New Roman" w:hAnsi="Times New Roman"/>
          <w:sz w:val="27"/>
          <w:szCs w:val="27"/>
          <w:shd w:val="clear" w:color="auto" w:fill="FFFFFF"/>
        </w:rPr>
        <w:t>Кусь</w:t>
      </w:r>
      <w:proofErr w:type="spellEnd"/>
      <w:r w:rsidR="002B05DF" w:rsidRPr="00673FC3">
        <w:rPr>
          <w:rFonts w:ascii="Times New Roman" w:hAnsi="Times New Roman"/>
          <w:sz w:val="27"/>
          <w:szCs w:val="27"/>
          <w:shd w:val="clear" w:color="auto" w:fill="FFFFFF"/>
        </w:rPr>
        <w:t xml:space="preserve"> Суші»</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 xml:space="preserve">на </w:t>
      </w:r>
      <w:r w:rsidR="002B05DF">
        <w:rPr>
          <w:rFonts w:ascii="Times New Roman" w:hAnsi="Times New Roman"/>
          <w:sz w:val="27"/>
          <w:szCs w:val="27"/>
          <w:shd w:val="clear" w:color="auto" w:fill="FFFFFF"/>
        </w:rPr>
        <w:t>13,</w:t>
      </w:r>
      <w:r w:rsidRPr="00673FC3">
        <w:rPr>
          <w:rFonts w:ascii="Times New Roman" w:hAnsi="Times New Roman"/>
          <w:sz w:val="27"/>
          <w:szCs w:val="27"/>
          <w:shd w:val="clear" w:color="auto" w:fill="FFFFFF"/>
        </w:rPr>
        <w:t>3 тис.</w:t>
      </w:r>
      <w:r w:rsidR="00B763EE">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гривень</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та ін.</w:t>
      </w:r>
    </w:p>
    <w:p w:rsidR="00673FC3" w:rsidRPr="00673FC3" w:rsidRDefault="00673FC3" w:rsidP="00B763EE">
      <w:pPr>
        <w:ind w:firstLine="567"/>
        <w:jc w:val="both"/>
        <w:rPr>
          <w:rFonts w:ascii="Times New Roman" w:hAnsi="Times New Roman"/>
          <w:sz w:val="27"/>
          <w:szCs w:val="27"/>
        </w:rPr>
      </w:pPr>
      <w:r w:rsidRPr="002354D9">
        <w:rPr>
          <w:rFonts w:ascii="Times New Roman" w:hAnsi="Times New Roman"/>
          <w:b/>
          <w:bCs/>
          <w:i/>
          <w:iCs/>
          <w:sz w:val="27"/>
          <w:szCs w:val="27"/>
        </w:rPr>
        <w:t>Податковий борг</w:t>
      </w:r>
      <w:r w:rsidRPr="00673FC3">
        <w:rPr>
          <w:rFonts w:ascii="Times New Roman" w:hAnsi="Times New Roman"/>
          <w:sz w:val="27"/>
          <w:szCs w:val="27"/>
        </w:rPr>
        <w:t xml:space="preserve"> на звітну дату складає </w:t>
      </w:r>
      <w:r w:rsidR="002B05DF">
        <w:rPr>
          <w:rFonts w:ascii="Times New Roman" w:hAnsi="Times New Roman"/>
          <w:sz w:val="27"/>
          <w:szCs w:val="27"/>
        </w:rPr>
        <w:t>24,1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найбільший борг по ТОВ «Ком-Торг» - 13,5 тис.</w:t>
      </w:r>
      <w:r w:rsidR="00194DA2">
        <w:rPr>
          <w:rFonts w:ascii="Times New Roman" w:hAnsi="Times New Roman"/>
          <w:sz w:val="27"/>
          <w:szCs w:val="27"/>
        </w:rPr>
        <w:t xml:space="preserve"> </w:t>
      </w:r>
      <w:r w:rsidRPr="00673FC3">
        <w:rPr>
          <w:rFonts w:ascii="Times New Roman" w:hAnsi="Times New Roman"/>
          <w:sz w:val="27"/>
          <w:szCs w:val="27"/>
        </w:rPr>
        <w:t>гривень,</w:t>
      </w:r>
      <w:r w:rsidR="002B05DF">
        <w:rPr>
          <w:rFonts w:ascii="Times New Roman" w:hAnsi="Times New Roman"/>
          <w:sz w:val="27"/>
          <w:szCs w:val="27"/>
        </w:rPr>
        <w:t xml:space="preserve"> Калита О.В. – 4,4 тис. гривень,</w:t>
      </w:r>
      <w:r w:rsidRPr="00673FC3">
        <w:rPr>
          <w:rFonts w:ascii="Times New Roman" w:hAnsi="Times New Roman"/>
          <w:sz w:val="27"/>
          <w:szCs w:val="27"/>
        </w:rPr>
        <w:t xml:space="preserve"> Павлюк С.М. – 3,3 тис. гривень та Споживче товариство «Тростянецьке» – 1,3 тис. гривень.</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Надходження по </w:t>
      </w:r>
      <w:r w:rsidRPr="00673FC3">
        <w:rPr>
          <w:rFonts w:ascii="Times New Roman" w:hAnsi="Times New Roman"/>
          <w:b/>
          <w:sz w:val="27"/>
          <w:szCs w:val="27"/>
        </w:rPr>
        <w:t>рентній платі за спеціальне використання лісових ресурсів</w:t>
      </w:r>
      <w:r w:rsidRPr="00673FC3">
        <w:rPr>
          <w:rFonts w:ascii="Times New Roman" w:hAnsi="Times New Roman"/>
          <w:sz w:val="27"/>
          <w:szCs w:val="27"/>
        </w:rPr>
        <w:t xml:space="preserve"> виконані в сумі </w:t>
      </w:r>
      <w:r w:rsidR="00CE30C7">
        <w:rPr>
          <w:rFonts w:ascii="Times New Roman" w:hAnsi="Times New Roman"/>
          <w:sz w:val="27"/>
          <w:szCs w:val="27"/>
        </w:rPr>
        <w:t>1 702,1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30C7">
        <w:rPr>
          <w:rFonts w:ascii="Times New Roman" w:hAnsi="Times New Roman"/>
          <w:sz w:val="27"/>
          <w:szCs w:val="27"/>
        </w:rPr>
        <w:t>144,5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Pr="00673FC3">
        <w:rPr>
          <w:rFonts w:ascii="Times New Roman" w:hAnsi="Times New Roman"/>
          <w:b/>
          <w:bCs/>
          <w:i/>
          <w:iCs/>
          <w:sz w:val="27"/>
          <w:szCs w:val="27"/>
        </w:rPr>
        <w:t>біль</w:t>
      </w:r>
      <w:r w:rsidRPr="00673FC3">
        <w:rPr>
          <w:rFonts w:ascii="Times New Roman" w:hAnsi="Times New Roman"/>
          <w:b/>
          <w:i/>
          <w:sz w:val="27"/>
          <w:szCs w:val="27"/>
        </w:rPr>
        <w:t>ше</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За січень-березень 202</w:t>
      </w:r>
      <w:r w:rsidR="00CE30C7">
        <w:rPr>
          <w:rFonts w:ascii="Times New Roman" w:hAnsi="Times New Roman"/>
          <w:sz w:val="27"/>
          <w:szCs w:val="27"/>
        </w:rPr>
        <w:t>6</w:t>
      </w:r>
      <w:r w:rsidRPr="00673FC3">
        <w:rPr>
          <w:rFonts w:ascii="Times New Roman" w:hAnsi="Times New Roman"/>
          <w:sz w:val="27"/>
          <w:szCs w:val="27"/>
        </w:rPr>
        <w:t xml:space="preserve"> року рентної плати за користування надрами надійшло 4,</w:t>
      </w:r>
      <w:r w:rsidR="00CE30C7">
        <w:rPr>
          <w:rFonts w:ascii="Times New Roman" w:hAnsi="Times New Roman"/>
          <w:sz w:val="27"/>
          <w:szCs w:val="27"/>
        </w:rPr>
        <w:t>6</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на 0,1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CE30C7">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567"/>
        <w:jc w:val="both"/>
        <w:rPr>
          <w:rFonts w:ascii="Times New Roman" w:hAnsi="Times New Roman"/>
          <w:sz w:val="27"/>
          <w:szCs w:val="27"/>
        </w:rPr>
      </w:pPr>
      <w:r w:rsidRPr="00D95B7F">
        <w:rPr>
          <w:rFonts w:ascii="Times New Roman" w:hAnsi="Times New Roman"/>
          <w:b/>
          <w:sz w:val="27"/>
          <w:szCs w:val="27"/>
        </w:rPr>
        <w:t>Податку на нерухоме майно</w:t>
      </w:r>
      <w:r w:rsidRPr="00D95B7F">
        <w:rPr>
          <w:rFonts w:ascii="Times New Roman" w:hAnsi="Times New Roman"/>
          <w:sz w:val="27"/>
          <w:szCs w:val="27"/>
        </w:rPr>
        <w:t xml:space="preserve"> фактично надійшло </w:t>
      </w:r>
      <w:r w:rsidR="00AD6C99" w:rsidRPr="00D95B7F">
        <w:rPr>
          <w:rFonts w:ascii="Times New Roman" w:hAnsi="Times New Roman"/>
          <w:sz w:val="27"/>
          <w:szCs w:val="27"/>
        </w:rPr>
        <w:t>739,3</w:t>
      </w:r>
      <w:r w:rsidRPr="00D95B7F">
        <w:rPr>
          <w:rFonts w:ascii="Times New Roman" w:hAnsi="Times New Roman"/>
          <w:sz w:val="27"/>
          <w:szCs w:val="27"/>
        </w:rPr>
        <w:t xml:space="preserve"> гривень, або 100,</w:t>
      </w:r>
      <w:r w:rsidR="00AD6C99" w:rsidRPr="00D95B7F">
        <w:rPr>
          <w:rFonts w:ascii="Times New Roman" w:hAnsi="Times New Roman"/>
          <w:sz w:val="27"/>
          <w:szCs w:val="27"/>
        </w:rPr>
        <w:t>2</w:t>
      </w:r>
      <w:r w:rsidRPr="00D95B7F">
        <w:rPr>
          <w:rFonts w:ascii="Times New Roman" w:hAnsi="Times New Roman"/>
          <w:sz w:val="27"/>
          <w:szCs w:val="27"/>
        </w:rPr>
        <w:t>% до запланованого показника</w:t>
      </w:r>
      <w:r w:rsidR="00AD6C99" w:rsidRPr="00D95B7F">
        <w:rPr>
          <w:rFonts w:ascii="Times New Roman" w:hAnsi="Times New Roman"/>
          <w:sz w:val="27"/>
          <w:szCs w:val="27"/>
        </w:rPr>
        <w:t>,</w:t>
      </w:r>
      <w:r w:rsidRPr="00D95B7F">
        <w:rPr>
          <w:rFonts w:ascii="Times New Roman" w:hAnsi="Times New Roman"/>
          <w:sz w:val="27"/>
          <w:szCs w:val="27"/>
        </w:rPr>
        <w:t xml:space="preserve"> а</w:t>
      </w:r>
      <w:r w:rsidR="00AD6C99" w:rsidRPr="00D95B7F">
        <w:rPr>
          <w:rFonts w:ascii="Times New Roman" w:hAnsi="Times New Roman"/>
          <w:sz w:val="27"/>
          <w:szCs w:val="27"/>
        </w:rPr>
        <w:t>ле</w:t>
      </w:r>
      <w:r w:rsidRPr="00D95B7F">
        <w:rPr>
          <w:rFonts w:ascii="Times New Roman" w:hAnsi="Times New Roman"/>
          <w:sz w:val="27"/>
          <w:szCs w:val="27"/>
        </w:rPr>
        <w:t xml:space="preserve"> на </w:t>
      </w:r>
      <w:r w:rsidR="00AD6C99" w:rsidRPr="00D95B7F">
        <w:rPr>
          <w:rFonts w:ascii="Times New Roman" w:hAnsi="Times New Roman"/>
          <w:sz w:val="27"/>
          <w:szCs w:val="27"/>
        </w:rPr>
        <w:t>11,</w:t>
      </w:r>
      <w:r w:rsidR="006E5449" w:rsidRPr="00D95B7F">
        <w:rPr>
          <w:rFonts w:ascii="Times New Roman" w:hAnsi="Times New Roman"/>
          <w:sz w:val="27"/>
          <w:szCs w:val="27"/>
        </w:rPr>
        <w:t>1</w:t>
      </w:r>
      <w:r w:rsidRPr="00D95B7F">
        <w:rPr>
          <w:rFonts w:ascii="Times New Roman" w:hAnsi="Times New Roman"/>
          <w:sz w:val="27"/>
          <w:szCs w:val="27"/>
        </w:rPr>
        <w:t xml:space="preserve"> тис. гривень </w:t>
      </w:r>
      <w:r w:rsidR="00AD6C99" w:rsidRPr="00D95B7F">
        <w:rPr>
          <w:rFonts w:ascii="Times New Roman" w:hAnsi="Times New Roman"/>
          <w:sz w:val="27"/>
          <w:szCs w:val="27"/>
        </w:rPr>
        <w:t>мен</w:t>
      </w:r>
      <w:r w:rsidRPr="00D95B7F">
        <w:rPr>
          <w:rFonts w:ascii="Times New Roman" w:hAnsi="Times New Roman"/>
          <w:sz w:val="27"/>
          <w:szCs w:val="27"/>
        </w:rPr>
        <w:t xml:space="preserve">ше ніж за відповідний період минулого року. </w:t>
      </w:r>
      <w:r w:rsidRPr="00D95B7F">
        <w:rPr>
          <w:rFonts w:ascii="Times New Roman" w:hAnsi="Times New Roman"/>
          <w:sz w:val="27"/>
          <w:szCs w:val="27"/>
          <w:shd w:val="clear" w:color="auto" w:fill="FFFFFF"/>
        </w:rPr>
        <w:t xml:space="preserve">Зросли надходження </w:t>
      </w:r>
      <w:r w:rsidR="00D95B7F" w:rsidRPr="00D95B7F">
        <w:rPr>
          <w:rFonts w:ascii="Times New Roman" w:hAnsi="Times New Roman"/>
          <w:sz w:val="27"/>
          <w:szCs w:val="27"/>
          <w:shd w:val="clear" w:color="auto" w:fill="FFFFFF"/>
        </w:rPr>
        <w:t>юрид</w:t>
      </w:r>
      <w:r w:rsidRPr="00D95B7F">
        <w:rPr>
          <w:rFonts w:ascii="Times New Roman" w:hAnsi="Times New Roman"/>
          <w:sz w:val="27"/>
          <w:szCs w:val="27"/>
          <w:shd w:val="clear" w:color="auto" w:fill="FFFFFF"/>
        </w:rPr>
        <w:t xml:space="preserve">ичним особам на </w:t>
      </w:r>
      <w:r w:rsidR="00D95B7F" w:rsidRPr="00D95B7F">
        <w:rPr>
          <w:rFonts w:ascii="Times New Roman" w:hAnsi="Times New Roman"/>
          <w:sz w:val="27"/>
          <w:szCs w:val="27"/>
          <w:shd w:val="clear" w:color="auto" w:fill="FFFFFF"/>
        </w:rPr>
        <w:t>81,7</w:t>
      </w:r>
      <w:r w:rsidRPr="00D95B7F">
        <w:rPr>
          <w:rFonts w:ascii="Times New Roman" w:hAnsi="Times New Roman"/>
          <w:sz w:val="27"/>
          <w:szCs w:val="27"/>
          <w:shd w:val="clear" w:color="auto" w:fill="FFFFFF"/>
        </w:rPr>
        <w:t xml:space="preserve"> тис. гривень</w:t>
      </w:r>
      <w:r w:rsidR="00D95B7F" w:rsidRPr="00D95B7F">
        <w:rPr>
          <w:rFonts w:ascii="Times New Roman" w:hAnsi="Times New Roman"/>
          <w:sz w:val="27"/>
          <w:szCs w:val="27"/>
          <w:shd w:val="clear" w:color="auto" w:fill="FFFFFF"/>
        </w:rPr>
        <w:t xml:space="preserve"> за рахунок підвищення рівня мінімальної заробітної плати,</w:t>
      </w:r>
      <w:r w:rsidRPr="00D95B7F">
        <w:rPr>
          <w:rFonts w:ascii="Times New Roman" w:hAnsi="Times New Roman"/>
          <w:sz w:val="27"/>
          <w:szCs w:val="27"/>
          <w:shd w:val="clear" w:color="auto" w:fill="FFFFFF"/>
        </w:rPr>
        <w:t xml:space="preserve"> а</w:t>
      </w:r>
      <w:r w:rsidR="00D95B7F" w:rsidRPr="00D95B7F">
        <w:rPr>
          <w:rFonts w:ascii="Times New Roman" w:hAnsi="Times New Roman"/>
          <w:sz w:val="27"/>
          <w:szCs w:val="27"/>
          <w:shd w:val="clear" w:color="auto" w:fill="FFFFFF"/>
        </w:rPr>
        <w:t>ле</w:t>
      </w:r>
      <w:r w:rsidRPr="00D95B7F">
        <w:rPr>
          <w:rFonts w:ascii="Times New Roman" w:hAnsi="Times New Roman"/>
          <w:sz w:val="27"/>
          <w:szCs w:val="27"/>
          <w:shd w:val="clear" w:color="auto" w:fill="FFFFFF"/>
        </w:rPr>
        <w:t xml:space="preserve"> по </w:t>
      </w:r>
      <w:r w:rsidR="00D95B7F" w:rsidRPr="00D95B7F">
        <w:rPr>
          <w:rFonts w:ascii="Times New Roman" w:hAnsi="Times New Roman"/>
          <w:sz w:val="27"/>
          <w:szCs w:val="27"/>
          <w:shd w:val="clear" w:color="auto" w:fill="FFFFFF"/>
        </w:rPr>
        <w:t>фіз</w:t>
      </w:r>
      <w:r w:rsidRPr="00D95B7F">
        <w:rPr>
          <w:rFonts w:ascii="Times New Roman" w:hAnsi="Times New Roman"/>
          <w:sz w:val="27"/>
          <w:szCs w:val="27"/>
          <w:shd w:val="clear" w:color="auto" w:fill="FFFFFF"/>
        </w:rPr>
        <w:t>ичним особам</w:t>
      </w:r>
      <w:r w:rsidR="00D95B7F" w:rsidRPr="00D95B7F">
        <w:rPr>
          <w:rFonts w:ascii="Times New Roman" w:hAnsi="Times New Roman"/>
          <w:sz w:val="27"/>
          <w:szCs w:val="27"/>
          <w:shd w:val="clear" w:color="auto" w:fill="FFFFFF"/>
        </w:rPr>
        <w:t xml:space="preserve"> зменшилися</w:t>
      </w:r>
      <w:r w:rsidRPr="00D95B7F">
        <w:rPr>
          <w:rFonts w:ascii="Times New Roman" w:hAnsi="Times New Roman"/>
          <w:sz w:val="27"/>
          <w:szCs w:val="27"/>
          <w:shd w:val="clear" w:color="auto" w:fill="FFFFFF"/>
        </w:rPr>
        <w:t xml:space="preserve"> на </w:t>
      </w:r>
      <w:r w:rsidR="00D95B7F" w:rsidRPr="00D95B7F">
        <w:rPr>
          <w:rFonts w:ascii="Times New Roman" w:hAnsi="Times New Roman"/>
          <w:sz w:val="27"/>
          <w:szCs w:val="27"/>
          <w:shd w:val="clear" w:color="auto" w:fill="FFFFFF"/>
        </w:rPr>
        <w:t>92,9</w:t>
      </w:r>
      <w:r w:rsidRPr="00D95B7F">
        <w:rPr>
          <w:rFonts w:ascii="Times New Roman" w:hAnsi="Times New Roman"/>
          <w:sz w:val="27"/>
          <w:szCs w:val="27"/>
          <w:shd w:val="clear" w:color="auto" w:fill="FFFFFF"/>
        </w:rPr>
        <w:t xml:space="preserve"> тис. гривень, </w:t>
      </w:r>
      <w:r w:rsidR="00D95B7F" w:rsidRPr="00D95B7F">
        <w:rPr>
          <w:rFonts w:ascii="Times New Roman" w:hAnsi="Times New Roman"/>
          <w:sz w:val="27"/>
          <w:szCs w:val="27"/>
          <w:shd w:val="clear" w:color="auto" w:fill="FFFFFF"/>
        </w:rPr>
        <w:t>за рахунок погашення в минулому році податкового боргу за 2023-2024 роки.</w:t>
      </w:r>
    </w:p>
    <w:p w:rsidR="00673FC3" w:rsidRPr="00A9290C" w:rsidRDefault="00673FC3" w:rsidP="00673FC3">
      <w:pPr>
        <w:ind w:firstLine="567"/>
        <w:jc w:val="both"/>
        <w:rPr>
          <w:rFonts w:ascii="Times New Roman" w:hAnsi="Times New Roman"/>
          <w:sz w:val="27"/>
          <w:szCs w:val="27"/>
        </w:rPr>
      </w:pPr>
    </w:p>
    <w:p w:rsidR="00673FC3" w:rsidRPr="00A9290C" w:rsidRDefault="00810490" w:rsidP="00673FC3">
      <w:pPr>
        <w:jc w:val="both"/>
        <w:rPr>
          <w:rFonts w:ascii="Times New Roman" w:hAnsi="Times New Roman"/>
          <w:szCs w:val="28"/>
        </w:rPr>
      </w:pPr>
      <w:r>
        <w:rPr>
          <w:rFonts w:ascii="Times New Roman" w:hAnsi="Times New Roman"/>
          <w:noProof/>
          <w:szCs w:val="28"/>
          <w:lang w:val="ru-RU"/>
        </w:rPr>
        <w:drawing>
          <wp:inline distT="0" distB="0" distL="0" distR="0" wp14:anchorId="36AD5DC9">
            <wp:extent cx="6096635" cy="3429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За даними податкової служби </w:t>
      </w:r>
      <w:r w:rsidRPr="00673FC3">
        <w:rPr>
          <w:rFonts w:ascii="Times New Roman" w:hAnsi="Times New Roman"/>
          <w:b/>
          <w:i/>
          <w:sz w:val="27"/>
          <w:szCs w:val="27"/>
        </w:rPr>
        <w:t>податковий</w:t>
      </w:r>
      <w:r w:rsidRPr="00673FC3">
        <w:rPr>
          <w:rFonts w:ascii="Times New Roman" w:hAnsi="Times New Roman"/>
          <w:sz w:val="27"/>
          <w:szCs w:val="27"/>
        </w:rPr>
        <w:t xml:space="preserve"> </w:t>
      </w:r>
      <w:r w:rsidRPr="00673FC3">
        <w:rPr>
          <w:rFonts w:ascii="Times New Roman" w:hAnsi="Times New Roman"/>
          <w:b/>
          <w:i/>
          <w:sz w:val="27"/>
          <w:szCs w:val="27"/>
        </w:rPr>
        <w:t>борг на звітну дату складає</w:t>
      </w:r>
      <w:r w:rsidRPr="00673FC3">
        <w:rPr>
          <w:rFonts w:ascii="Times New Roman" w:hAnsi="Times New Roman"/>
          <w:sz w:val="27"/>
          <w:szCs w:val="27"/>
        </w:rPr>
        <w:t xml:space="preserve"> </w:t>
      </w:r>
      <w:r w:rsidR="00AC13ED">
        <w:rPr>
          <w:rFonts w:ascii="Times New Roman" w:hAnsi="Times New Roman"/>
          <w:sz w:val="27"/>
          <w:szCs w:val="27"/>
        </w:rPr>
        <w:t>2 803,1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з них: по фізичним особам за об’єкти житлової нерухомості – </w:t>
      </w:r>
      <w:r w:rsidR="00AC13ED">
        <w:rPr>
          <w:rFonts w:ascii="Times New Roman" w:hAnsi="Times New Roman"/>
          <w:sz w:val="27"/>
          <w:szCs w:val="27"/>
        </w:rPr>
        <w:t>131,2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та за об’єкти нежитлової нерухомості – 2</w:t>
      </w:r>
      <w:r w:rsidR="00AC13ED">
        <w:rPr>
          <w:rFonts w:ascii="Times New Roman" w:hAnsi="Times New Roman"/>
          <w:sz w:val="27"/>
          <w:szCs w:val="27"/>
        </w:rPr>
        <w:t> 621,5</w:t>
      </w:r>
      <w:r w:rsidRPr="00673FC3">
        <w:rPr>
          <w:rFonts w:ascii="Times New Roman" w:hAnsi="Times New Roman"/>
          <w:sz w:val="27"/>
          <w:szCs w:val="27"/>
        </w:rPr>
        <w:t xml:space="preserve"> </w:t>
      </w:r>
      <w:proofErr w:type="spellStart"/>
      <w:r w:rsidRPr="00673FC3">
        <w:rPr>
          <w:rFonts w:ascii="Times New Roman" w:hAnsi="Times New Roman"/>
          <w:sz w:val="27"/>
          <w:szCs w:val="27"/>
        </w:rPr>
        <w:t>тис.гривень</w:t>
      </w:r>
      <w:proofErr w:type="spellEnd"/>
      <w:r w:rsidRPr="00673FC3">
        <w:rPr>
          <w:rFonts w:ascii="Times New Roman" w:hAnsi="Times New Roman"/>
          <w:sz w:val="27"/>
          <w:szCs w:val="27"/>
        </w:rPr>
        <w:t xml:space="preserve"> (найбільший борг по </w:t>
      </w:r>
      <w:proofErr w:type="spellStart"/>
      <w:r w:rsidRPr="00673FC3">
        <w:rPr>
          <w:rFonts w:ascii="Times New Roman" w:hAnsi="Times New Roman"/>
          <w:sz w:val="27"/>
          <w:szCs w:val="27"/>
        </w:rPr>
        <w:t>Мірошніченко</w:t>
      </w:r>
      <w:proofErr w:type="spellEnd"/>
      <w:r w:rsidRPr="00673FC3">
        <w:rPr>
          <w:rFonts w:ascii="Times New Roman" w:hAnsi="Times New Roman"/>
          <w:sz w:val="27"/>
          <w:szCs w:val="27"/>
        </w:rPr>
        <w:t xml:space="preserve"> М.В. – </w:t>
      </w:r>
      <w:r w:rsidR="00D8068F">
        <w:rPr>
          <w:rFonts w:ascii="Times New Roman" w:hAnsi="Times New Roman"/>
          <w:sz w:val="27"/>
          <w:szCs w:val="27"/>
        </w:rPr>
        <w:t>2 051,9</w:t>
      </w:r>
      <w:r w:rsidRPr="00673FC3">
        <w:rPr>
          <w:rFonts w:ascii="Times New Roman" w:hAnsi="Times New Roman"/>
          <w:sz w:val="27"/>
          <w:szCs w:val="27"/>
        </w:rPr>
        <w:t xml:space="preserve"> тис. гривень, Міщенко М.В. – </w:t>
      </w:r>
      <w:r w:rsidR="00D8068F">
        <w:rPr>
          <w:rFonts w:ascii="Times New Roman" w:hAnsi="Times New Roman"/>
          <w:sz w:val="27"/>
          <w:szCs w:val="27"/>
        </w:rPr>
        <w:t>144,6</w:t>
      </w:r>
      <w:r w:rsidRPr="00673FC3">
        <w:rPr>
          <w:rFonts w:ascii="Times New Roman" w:hAnsi="Times New Roman"/>
          <w:sz w:val="27"/>
          <w:szCs w:val="27"/>
        </w:rPr>
        <w:t xml:space="preserve"> тис. гривень, </w:t>
      </w:r>
      <w:proofErr w:type="spellStart"/>
      <w:r w:rsidRPr="00673FC3">
        <w:rPr>
          <w:rFonts w:ascii="Times New Roman" w:hAnsi="Times New Roman"/>
          <w:sz w:val="27"/>
          <w:szCs w:val="27"/>
        </w:rPr>
        <w:t>Подойнік</w:t>
      </w:r>
      <w:proofErr w:type="spellEnd"/>
      <w:r w:rsidRPr="00673FC3">
        <w:rPr>
          <w:rFonts w:ascii="Times New Roman" w:hAnsi="Times New Roman"/>
          <w:sz w:val="27"/>
          <w:szCs w:val="27"/>
        </w:rPr>
        <w:t xml:space="preserve"> В.В. – </w:t>
      </w:r>
      <w:r w:rsidR="00D8068F">
        <w:rPr>
          <w:rFonts w:ascii="Times New Roman" w:hAnsi="Times New Roman"/>
          <w:sz w:val="27"/>
          <w:szCs w:val="27"/>
        </w:rPr>
        <w:t>204,8</w:t>
      </w:r>
      <w:r w:rsidRPr="00673FC3">
        <w:rPr>
          <w:rFonts w:ascii="Times New Roman" w:hAnsi="Times New Roman"/>
          <w:sz w:val="27"/>
          <w:szCs w:val="27"/>
        </w:rPr>
        <w:t xml:space="preserve"> тис. гривень</w:t>
      </w:r>
      <w:r w:rsidR="00D8068F">
        <w:rPr>
          <w:rFonts w:ascii="Times New Roman" w:hAnsi="Times New Roman"/>
          <w:sz w:val="27"/>
          <w:szCs w:val="27"/>
        </w:rPr>
        <w:t>,</w:t>
      </w:r>
      <w:r w:rsidRPr="00673FC3">
        <w:rPr>
          <w:rFonts w:ascii="Times New Roman" w:hAnsi="Times New Roman"/>
          <w:sz w:val="27"/>
          <w:szCs w:val="27"/>
        </w:rPr>
        <w:t xml:space="preserve"> </w:t>
      </w:r>
      <w:r w:rsidR="00D8068F">
        <w:rPr>
          <w:rFonts w:ascii="Times New Roman" w:hAnsi="Times New Roman"/>
          <w:sz w:val="27"/>
          <w:szCs w:val="27"/>
        </w:rPr>
        <w:t>Ткаченко І.Ф.</w:t>
      </w:r>
      <w:r w:rsidRPr="00673FC3">
        <w:rPr>
          <w:rFonts w:ascii="Times New Roman" w:hAnsi="Times New Roman"/>
          <w:sz w:val="27"/>
          <w:szCs w:val="27"/>
        </w:rPr>
        <w:t xml:space="preserve"> – </w:t>
      </w:r>
      <w:r w:rsidR="00D8068F">
        <w:rPr>
          <w:rFonts w:ascii="Times New Roman" w:hAnsi="Times New Roman"/>
          <w:sz w:val="27"/>
          <w:szCs w:val="27"/>
        </w:rPr>
        <w:t>50,9</w:t>
      </w:r>
      <w:r w:rsidRPr="00673FC3">
        <w:rPr>
          <w:rFonts w:ascii="Times New Roman" w:hAnsi="Times New Roman"/>
          <w:sz w:val="27"/>
          <w:szCs w:val="27"/>
        </w:rPr>
        <w:t xml:space="preserve"> тис. гривень</w:t>
      </w:r>
      <w:r w:rsidR="00D8068F">
        <w:rPr>
          <w:rFonts w:ascii="Times New Roman" w:hAnsi="Times New Roman"/>
          <w:sz w:val="27"/>
          <w:szCs w:val="27"/>
        </w:rPr>
        <w:t xml:space="preserve"> та ін.</w:t>
      </w:r>
      <w:r w:rsidRPr="00673FC3">
        <w:rPr>
          <w:rFonts w:ascii="Times New Roman" w:hAnsi="Times New Roman"/>
          <w:sz w:val="27"/>
          <w:szCs w:val="27"/>
        </w:rPr>
        <w:t xml:space="preserve">), по юридичним особам – </w:t>
      </w:r>
      <w:r w:rsidR="00D8068F">
        <w:rPr>
          <w:rFonts w:ascii="Times New Roman" w:hAnsi="Times New Roman"/>
          <w:sz w:val="27"/>
          <w:szCs w:val="27"/>
        </w:rPr>
        <w:t>50,4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з них найбільший борг по ПП «Рось» - </w:t>
      </w:r>
      <w:r w:rsidR="00D8068F">
        <w:rPr>
          <w:rFonts w:ascii="Times New Roman" w:hAnsi="Times New Roman"/>
          <w:sz w:val="27"/>
          <w:szCs w:val="27"/>
        </w:rPr>
        <w:t>50,3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708"/>
        <w:jc w:val="both"/>
        <w:rPr>
          <w:rFonts w:ascii="Times New Roman" w:hAnsi="Times New Roman"/>
          <w:sz w:val="27"/>
          <w:szCs w:val="27"/>
        </w:rPr>
      </w:pPr>
      <w:r w:rsidRPr="00673FC3">
        <w:rPr>
          <w:rFonts w:ascii="Times New Roman" w:hAnsi="Times New Roman"/>
          <w:b/>
          <w:bCs/>
          <w:sz w:val="27"/>
          <w:szCs w:val="27"/>
        </w:rPr>
        <w:t>Податку на прибуток</w:t>
      </w:r>
      <w:r w:rsidRPr="00673FC3">
        <w:rPr>
          <w:rFonts w:ascii="Times New Roman" w:hAnsi="Times New Roman"/>
          <w:sz w:val="27"/>
          <w:szCs w:val="27"/>
        </w:rPr>
        <w:t xml:space="preserve"> надійшло в сумі </w:t>
      </w:r>
      <w:r w:rsidR="00423127">
        <w:rPr>
          <w:rFonts w:ascii="Times New Roman" w:hAnsi="Times New Roman"/>
          <w:sz w:val="27"/>
          <w:szCs w:val="27"/>
        </w:rPr>
        <w:t>1 986,8</w:t>
      </w:r>
      <w:r w:rsidRPr="00673FC3">
        <w:rPr>
          <w:rFonts w:ascii="Times New Roman" w:hAnsi="Times New Roman"/>
          <w:sz w:val="27"/>
          <w:szCs w:val="27"/>
        </w:rPr>
        <w:t xml:space="preserve"> тис. гривень, що на </w:t>
      </w:r>
      <w:r w:rsidR="00423127">
        <w:rPr>
          <w:rFonts w:ascii="Times New Roman" w:hAnsi="Times New Roman"/>
          <w:sz w:val="27"/>
          <w:szCs w:val="27"/>
        </w:rPr>
        <w:t>1 191,0</w:t>
      </w:r>
      <w:r w:rsidRPr="00673FC3">
        <w:rPr>
          <w:rFonts w:ascii="Times New Roman" w:hAnsi="Times New Roman"/>
          <w:sz w:val="27"/>
          <w:szCs w:val="27"/>
        </w:rPr>
        <w:t xml:space="preserve"> тис. гривень більше ніж за відповідний період 202</w:t>
      </w:r>
      <w:r w:rsidR="00423127">
        <w:rPr>
          <w:rFonts w:ascii="Times New Roman" w:hAnsi="Times New Roman"/>
          <w:sz w:val="27"/>
          <w:szCs w:val="27"/>
        </w:rPr>
        <w:t>5</w:t>
      </w:r>
      <w:r w:rsidRPr="00673FC3">
        <w:rPr>
          <w:rFonts w:ascii="Times New Roman" w:hAnsi="Times New Roman"/>
          <w:sz w:val="27"/>
          <w:szCs w:val="27"/>
        </w:rPr>
        <w:t xml:space="preserve"> року. Надійшло податку на прибуток від:</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ДП «</w:t>
      </w:r>
      <w:proofErr w:type="spellStart"/>
      <w:r w:rsidRPr="00673FC3">
        <w:rPr>
          <w:rFonts w:ascii="Times New Roman" w:hAnsi="Times New Roman"/>
          <w:sz w:val="27"/>
          <w:szCs w:val="27"/>
        </w:rPr>
        <w:t>Екосервіс</w:t>
      </w:r>
      <w:proofErr w:type="spellEnd"/>
      <w:r w:rsidRPr="00673FC3">
        <w:rPr>
          <w:rFonts w:ascii="Times New Roman" w:hAnsi="Times New Roman"/>
          <w:sz w:val="27"/>
          <w:szCs w:val="27"/>
        </w:rPr>
        <w:t xml:space="preserve">» - </w:t>
      </w:r>
      <w:r w:rsidR="00A65D46">
        <w:rPr>
          <w:rFonts w:ascii="Times New Roman" w:hAnsi="Times New Roman"/>
          <w:sz w:val="27"/>
          <w:szCs w:val="27"/>
        </w:rPr>
        <w:t>143,8</w:t>
      </w:r>
      <w:r w:rsidRPr="00673FC3">
        <w:rPr>
          <w:rFonts w:ascii="Times New Roman" w:hAnsi="Times New Roman"/>
          <w:sz w:val="27"/>
          <w:szCs w:val="27"/>
        </w:rPr>
        <w:t xml:space="preserve"> тис. гривень, що на </w:t>
      </w:r>
      <w:r w:rsidR="00A65D46">
        <w:rPr>
          <w:rFonts w:ascii="Times New Roman" w:hAnsi="Times New Roman"/>
          <w:sz w:val="27"/>
          <w:szCs w:val="27"/>
        </w:rPr>
        <w:t>143,7</w:t>
      </w:r>
      <w:r w:rsidRPr="00673FC3">
        <w:rPr>
          <w:rFonts w:ascii="Times New Roman" w:hAnsi="Times New Roman"/>
          <w:sz w:val="27"/>
          <w:szCs w:val="27"/>
        </w:rPr>
        <w:t xml:space="preserve"> тис. гривень </w:t>
      </w:r>
      <w:r w:rsidR="00A65D46">
        <w:rPr>
          <w:rFonts w:ascii="Times New Roman" w:hAnsi="Times New Roman"/>
          <w:sz w:val="27"/>
          <w:szCs w:val="27"/>
        </w:rPr>
        <w:t>біль</w:t>
      </w:r>
      <w:r w:rsidRPr="00673FC3">
        <w:rPr>
          <w:rFonts w:ascii="Times New Roman" w:hAnsi="Times New Roman"/>
          <w:sz w:val="27"/>
          <w:szCs w:val="27"/>
        </w:rPr>
        <w:t>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ДП «Елегія» - </w:t>
      </w:r>
      <w:r w:rsidR="00A65D46">
        <w:rPr>
          <w:rFonts w:ascii="Times New Roman" w:hAnsi="Times New Roman"/>
          <w:sz w:val="27"/>
          <w:szCs w:val="27"/>
        </w:rPr>
        <w:t>207,2</w:t>
      </w:r>
      <w:r w:rsidRPr="00673FC3">
        <w:rPr>
          <w:rFonts w:ascii="Times New Roman" w:hAnsi="Times New Roman"/>
          <w:sz w:val="27"/>
          <w:szCs w:val="27"/>
        </w:rPr>
        <w:t xml:space="preserve"> тис. гривень, що на </w:t>
      </w:r>
      <w:r w:rsidR="00A65D46">
        <w:rPr>
          <w:rFonts w:ascii="Times New Roman" w:hAnsi="Times New Roman"/>
          <w:sz w:val="27"/>
          <w:szCs w:val="27"/>
        </w:rPr>
        <w:t>16,5</w:t>
      </w:r>
      <w:r w:rsidRPr="00673FC3">
        <w:rPr>
          <w:rFonts w:ascii="Times New Roman" w:hAnsi="Times New Roman"/>
          <w:sz w:val="27"/>
          <w:szCs w:val="27"/>
        </w:rPr>
        <w:t xml:space="preserve"> тис. гривень </w:t>
      </w:r>
      <w:r w:rsidR="00A65D46">
        <w:rPr>
          <w:rFonts w:ascii="Times New Roman" w:hAnsi="Times New Roman"/>
          <w:sz w:val="27"/>
          <w:szCs w:val="27"/>
        </w:rPr>
        <w:t>біль</w:t>
      </w:r>
      <w:r w:rsidRPr="00673FC3">
        <w:rPr>
          <w:rFonts w:ascii="Times New Roman" w:hAnsi="Times New Roman"/>
          <w:sz w:val="27"/>
          <w:szCs w:val="27"/>
        </w:rPr>
        <w:t>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ТМР «Тростянецька комунальна аптека» - </w:t>
      </w:r>
      <w:r w:rsidR="00A65D46">
        <w:rPr>
          <w:rFonts w:ascii="Times New Roman" w:hAnsi="Times New Roman"/>
          <w:sz w:val="27"/>
          <w:szCs w:val="27"/>
        </w:rPr>
        <w:t>88,2</w:t>
      </w:r>
      <w:r w:rsidRPr="00673FC3">
        <w:rPr>
          <w:rFonts w:ascii="Times New Roman" w:hAnsi="Times New Roman"/>
          <w:sz w:val="27"/>
          <w:szCs w:val="27"/>
        </w:rPr>
        <w:t xml:space="preserve"> тис. гривень</w:t>
      </w:r>
      <w:r w:rsidR="00A65D46">
        <w:rPr>
          <w:rFonts w:ascii="Times New Roman" w:hAnsi="Times New Roman"/>
          <w:sz w:val="27"/>
          <w:szCs w:val="27"/>
        </w:rPr>
        <w:t>, що на 82,5 тис. гривень більше ніж за минулий рік</w:t>
      </w:r>
      <w:r w:rsidRPr="00673FC3">
        <w:rPr>
          <w:rFonts w:ascii="Times New Roman" w:hAnsi="Times New Roman"/>
          <w:sz w:val="27"/>
          <w:szCs w:val="27"/>
        </w:rPr>
        <w:t>;</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«Готель «Тростянець» - </w:t>
      </w:r>
      <w:r w:rsidR="00A65D46">
        <w:rPr>
          <w:rFonts w:ascii="Times New Roman" w:hAnsi="Times New Roman"/>
          <w:sz w:val="27"/>
          <w:szCs w:val="27"/>
        </w:rPr>
        <w:t>112,8</w:t>
      </w:r>
      <w:r w:rsidRPr="00673FC3">
        <w:rPr>
          <w:rFonts w:ascii="Times New Roman" w:hAnsi="Times New Roman"/>
          <w:sz w:val="27"/>
          <w:szCs w:val="27"/>
        </w:rPr>
        <w:t xml:space="preserve"> тис. гривень, що на </w:t>
      </w:r>
      <w:r w:rsidR="00A65D46">
        <w:rPr>
          <w:rFonts w:ascii="Times New Roman" w:hAnsi="Times New Roman"/>
          <w:sz w:val="27"/>
          <w:szCs w:val="27"/>
        </w:rPr>
        <w:t>106,5</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«Ринок Європейський» - </w:t>
      </w:r>
      <w:r w:rsidR="00A65D46">
        <w:rPr>
          <w:rFonts w:ascii="Times New Roman" w:hAnsi="Times New Roman"/>
          <w:sz w:val="27"/>
          <w:szCs w:val="27"/>
        </w:rPr>
        <w:t>12,0</w:t>
      </w:r>
      <w:r w:rsidRPr="00673FC3">
        <w:rPr>
          <w:rFonts w:ascii="Times New Roman" w:hAnsi="Times New Roman"/>
          <w:sz w:val="27"/>
          <w:szCs w:val="27"/>
        </w:rPr>
        <w:t xml:space="preserve"> тис. гривень, що на </w:t>
      </w:r>
      <w:r w:rsidR="00A65D46">
        <w:rPr>
          <w:rFonts w:ascii="Times New Roman" w:hAnsi="Times New Roman"/>
          <w:sz w:val="27"/>
          <w:szCs w:val="27"/>
        </w:rPr>
        <w:t>2,2</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8"/>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КП «</w:t>
      </w:r>
      <w:proofErr w:type="spellStart"/>
      <w:r w:rsidRPr="00673FC3">
        <w:rPr>
          <w:rFonts w:ascii="Times New Roman" w:hAnsi="Times New Roman"/>
          <w:sz w:val="27"/>
          <w:szCs w:val="27"/>
        </w:rPr>
        <w:t>Тростянецькомунсервіс</w:t>
      </w:r>
      <w:proofErr w:type="spellEnd"/>
      <w:r w:rsidRPr="00673FC3">
        <w:rPr>
          <w:rFonts w:ascii="Times New Roman" w:hAnsi="Times New Roman"/>
          <w:sz w:val="27"/>
          <w:szCs w:val="27"/>
        </w:rPr>
        <w:t xml:space="preserve">» - </w:t>
      </w:r>
      <w:r w:rsidR="00A65D46">
        <w:rPr>
          <w:rFonts w:ascii="Times New Roman" w:hAnsi="Times New Roman"/>
          <w:sz w:val="27"/>
          <w:szCs w:val="27"/>
        </w:rPr>
        <w:t>13,</w:t>
      </w:r>
      <w:r w:rsidRPr="00673FC3">
        <w:rPr>
          <w:rFonts w:ascii="Times New Roman" w:hAnsi="Times New Roman"/>
          <w:sz w:val="27"/>
          <w:szCs w:val="27"/>
        </w:rPr>
        <w:t xml:space="preserve">9 тис. гривень, що на </w:t>
      </w:r>
      <w:r w:rsidR="00A65D46">
        <w:rPr>
          <w:rFonts w:ascii="Times New Roman" w:hAnsi="Times New Roman"/>
          <w:sz w:val="27"/>
          <w:szCs w:val="27"/>
        </w:rPr>
        <w:t>13,0</w:t>
      </w:r>
      <w:r w:rsidRPr="00673FC3">
        <w:rPr>
          <w:rFonts w:ascii="Times New Roman" w:hAnsi="Times New Roman"/>
          <w:sz w:val="27"/>
          <w:szCs w:val="27"/>
        </w:rPr>
        <w:t xml:space="preserve"> тис. гривень більше ніж за 202</w:t>
      </w:r>
      <w:r w:rsidR="00A65D46">
        <w:rPr>
          <w:rFonts w:ascii="Times New Roman" w:hAnsi="Times New Roman"/>
          <w:sz w:val="27"/>
          <w:szCs w:val="27"/>
        </w:rPr>
        <w:t>5</w:t>
      </w:r>
      <w:r w:rsidRPr="00673FC3">
        <w:rPr>
          <w:rFonts w:ascii="Times New Roman" w:hAnsi="Times New Roman"/>
          <w:sz w:val="27"/>
          <w:szCs w:val="27"/>
        </w:rPr>
        <w:t xml:space="preserve"> рік;</w:t>
      </w:r>
    </w:p>
    <w:p w:rsidR="00673FC3" w:rsidRPr="00673FC3" w:rsidRDefault="00673FC3" w:rsidP="00673FC3">
      <w:pPr>
        <w:pStyle w:val="af8"/>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«Агенція місцевого розвитку» - </w:t>
      </w:r>
      <w:r w:rsidR="00A65D46">
        <w:rPr>
          <w:rFonts w:ascii="Times New Roman" w:hAnsi="Times New Roman"/>
          <w:sz w:val="27"/>
          <w:szCs w:val="27"/>
        </w:rPr>
        <w:t>717,0</w:t>
      </w:r>
      <w:r w:rsidRPr="00673FC3">
        <w:rPr>
          <w:rFonts w:ascii="Times New Roman" w:hAnsi="Times New Roman"/>
          <w:sz w:val="27"/>
          <w:szCs w:val="27"/>
        </w:rPr>
        <w:t xml:space="preserve"> тис. гривень, що на </w:t>
      </w:r>
      <w:r w:rsidR="00A65D46">
        <w:rPr>
          <w:rFonts w:ascii="Times New Roman" w:hAnsi="Times New Roman"/>
          <w:sz w:val="27"/>
          <w:szCs w:val="27"/>
        </w:rPr>
        <w:t>306,9</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pStyle w:val="af8"/>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«Тростянецьке ЖЕУ» - </w:t>
      </w:r>
      <w:r w:rsidR="00102A16">
        <w:rPr>
          <w:rFonts w:ascii="Times New Roman" w:hAnsi="Times New Roman"/>
          <w:sz w:val="27"/>
          <w:szCs w:val="27"/>
        </w:rPr>
        <w:t>117,3</w:t>
      </w:r>
      <w:r w:rsidRPr="00673FC3">
        <w:rPr>
          <w:rFonts w:ascii="Times New Roman" w:hAnsi="Times New Roman"/>
          <w:sz w:val="27"/>
          <w:szCs w:val="27"/>
        </w:rPr>
        <w:t xml:space="preserve"> тис. гривень, що на </w:t>
      </w:r>
      <w:r w:rsidR="00102A16">
        <w:rPr>
          <w:rFonts w:ascii="Times New Roman" w:hAnsi="Times New Roman"/>
          <w:sz w:val="27"/>
          <w:szCs w:val="27"/>
        </w:rPr>
        <w:t>85,2</w:t>
      </w:r>
      <w:r w:rsidRPr="00673FC3">
        <w:rPr>
          <w:rFonts w:ascii="Times New Roman" w:hAnsi="Times New Roman"/>
          <w:sz w:val="27"/>
          <w:szCs w:val="27"/>
        </w:rPr>
        <w:t xml:space="preserve"> тис. гривень </w:t>
      </w:r>
      <w:r w:rsidR="00102A16">
        <w:rPr>
          <w:rFonts w:ascii="Times New Roman" w:hAnsi="Times New Roman"/>
          <w:sz w:val="27"/>
          <w:szCs w:val="27"/>
        </w:rPr>
        <w:t>біль</w:t>
      </w:r>
      <w:r w:rsidRPr="00673FC3">
        <w:rPr>
          <w:rFonts w:ascii="Times New Roman" w:hAnsi="Times New Roman"/>
          <w:sz w:val="27"/>
          <w:szCs w:val="27"/>
        </w:rPr>
        <w:t>ше 202</w:t>
      </w:r>
      <w:r w:rsidR="00102A16">
        <w:rPr>
          <w:rFonts w:ascii="Times New Roman" w:hAnsi="Times New Roman"/>
          <w:sz w:val="27"/>
          <w:szCs w:val="27"/>
        </w:rPr>
        <w:t>5</w:t>
      </w:r>
      <w:r w:rsidRPr="00673FC3">
        <w:rPr>
          <w:rFonts w:ascii="Times New Roman" w:hAnsi="Times New Roman"/>
          <w:sz w:val="27"/>
          <w:szCs w:val="27"/>
        </w:rPr>
        <w:t xml:space="preserve"> року;</w:t>
      </w:r>
    </w:p>
    <w:p w:rsidR="00673FC3" w:rsidRDefault="00673FC3" w:rsidP="00673FC3">
      <w:pPr>
        <w:pStyle w:val="af8"/>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«Чисте місто» - </w:t>
      </w:r>
      <w:r w:rsidR="00102A16">
        <w:rPr>
          <w:rFonts w:ascii="Times New Roman" w:hAnsi="Times New Roman"/>
          <w:sz w:val="27"/>
          <w:szCs w:val="27"/>
        </w:rPr>
        <w:t>528,7</w:t>
      </w:r>
      <w:r w:rsidRPr="00673FC3">
        <w:rPr>
          <w:rFonts w:ascii="Times New Roman" w:hAnsi="Times New Roman"/>
          <w:sz w:val="27"/>
          <w:szCs w:val="27"/>
        </w:rPr>
        <w:t xml:space="preserve"> тис. гривень, що на </w:t>
      </w:r>
      <w:r w:rsidR="00102A16">
        <w:rPr>
          <w:rFonts w:ascii="Times New Roman" w:hAnsi="Times New Roman"/>
          <w:sz w:val="27"/>
          <w:szCs w:val="27"/>
        </w:rPr>
        <w:t>391,7</w:t>
      </w:r>
      <w:r w:rsidRPr="00673FC3">
        <w:rPr>
          <w:rFonts w:ascii="Times New Roman" w:hAnsi="Times New Roman"/>
          <w:sz w:val="27"/>
          <w:szCs w:val="27"/>
        </w:rPr>
        <w:t xml:space="preserve"> тис. гривень більше 202</w:t>
      </w:r>
      <w:r w:rsidR="00102A16">
        <w:rPr>
          <w:rFonts w:ascii="Times New Roman" w:hAnsi="Times New Roman"/>
          <w:sz w:val="27"/>
          <w:szCs w:val="27"/>
        </w:rPr>
        <w:t>5</w:t>
      </w:r>
      <w:r w:rsidRPr="00673FC3">
        <w:rPr>
          <w:rFonts w:ascii="Times New Roman" w:hAnsi="Times New Roman"/>
          <w:sz w:val="27"/>
          <w:szCs w:val="27"/>
        </w:rPr>
        <w:t xml:space="preserve"> року</w:t>
      </w:r>
      <w:r w:rsidR="00102A16">
        <w:rPr>
          <w:rFonts w:ascii="Times New Roman" w:hAnsi="Times New Roman"/>
          <w:sz w:val="27"/>
          <w:szCs w:val="27"/>
        </w:rPr>
        <w:t>;</w:t>
      </w:r>
    </w:p>
    <w:p w:rsidR="00102A16" w:rsidRPr="00673FC3" w:rsidRDefault="00102A16" w:rsidP="00673FC3">
      <w:pPr>
        <w:pStyle w:val="af8"/>
        <w:numPr>
          <w:ilvl w:val="0"/>
          <w:numId w:val="9"/>
        </w:numPr>
        <w:spacing w:after="120" w:line="256" w:lineRule="auto"/>
        <w:ind w:left="0" w:firstLine="567"/>
        <w:contextualSpacing/>
        <w:jc w:val="both"/>
        <w:rPr>
          <w:rFonts w:ascii="Times New Roman" w:hAnsi="Times New Roman"/>
          <w:sz w:val="27"/>
          <w:szCs w:val="27"/>
        </w:rPr>
      </w:pPr>
      <w:r>
        <w:rPr>
          <w:rFonts w:ascii="Times New Roman" w:hAnsi="Times New Roman"/>
          <w:sz w:val="27"/>
          <w:szCs w:val="27"/>
        </w:rPr>
        <w:t>КП «Тростянецький ринок» - 42,07 тис. гривень в минулому році надходжень не було.</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За даними податкової служби </w:t>
      </w:r>
      <w:r w:rsidRPr="00BE21DB">
        <w:rPr>
          <w:rFonts w:ascii="Times New Roman" w:hAnsi="Times New Roman"/>
          <w:b/>
          <w:bCs/>
          <w:i/>
          <w:iCs/>
          <w:sz w:val="27"/>
          <w:szCs w:val="27"/>
        </w:rPr>
        <w:t>податковий борг</w:t>
      </w:r>
      <w:r w:rsidRPr="00673FC3">
        <w:rPr>
          <w:rFonts w:ascii="Times New Roman" w:hAnsi="Times New Roman"/>
          <w:sz w:val="27"/>
          <w:szCs w:val="27"/>
        </w:rPr>
        <w:t xml:space="preserve"> станом на 01.0</w:t>
      </w:r>
      <w:r w:rsidR="00325038">
        <w:rPr>
          <w:rFonts w:ascii="Times New Roman" w:hAnsi="Times New Roman"/>
          <w:sz w:val="27"/>
          <w:szCs w:val="27"/>
        </w:rPr>
        <w:t>4</w:t>
      </w:r>
      <w:r w:rsidRPr="00673FC3">
        <w:rPr>
          <w:rFonts w:ascii="Times New Roman" w:hAnsi="Times New Roman"/>
          <w:sz w:val="27"/>
          <w:szCs w:val="27"/>
        </w:rPr>
        <w:t>.202</w:t>
      </w:r>
      <w:r w:rsidR="00102A16">
        <w:rPr>
          <w:rFonts w:ascii="Times New Roman" w:hAnsi="Times New Roman"/>
          <w:sz w:val="27"/>
          <w:szCs w:val="27"/>
        </w:rPr>
        <w:t>6</w:t>
      </w:r>
      <w:r w:rsidRPr="00673FC3">
        <w:rPr>
          <w:rFonts w:ascii="Times New Roman" w:hAnsi="Times New Roman"/>
          <w:sz w:val="27"/>
          <w:szCs w:val="27"/>
        </w:rPr>
        <w:t xml:space="preserve"> року складає 1,2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і </w:t>
      </w:r>
      <w:r w:rsidR="00BE21DB">
        <w:rPr>
          <w:rFonts w:ascii="Times New Roman" w:hAnsi="Times New Roman"/>
          <w:sz w:val="27"/>
          <w:szCs w:val="27"/>
        </w:rPr>
        <w:t>обліковується</w:t>
      </w:r>
      <w:r w:rsidRPr="00673FC3">
        <w:rPr>
          <w:rFonts w:ascii="Times New Roman" w:hAnsi="Times New Roman"/>
          <w:sz w:val="27"/>
          <w:szCs w:val="27"/>
        </w:rPr>
        <w:t xml:space="preserve"> за ДП «</w:t>
      </w:r>
      <w:proofErr w:type="spellStart"/>
      <w:r w:rsidRPr="00673FC3">
        <w:rPr>
          <w:rFonts w:ascii="Times New Roman" w:hAnsi="Times New Roman"/>
          <w:sz w:val="27"/>
          <w:szCs w:val="27"/>
        </w:rPr>
        <w:t>Ремсервіс</w:t>
      </w:r>
      <w:proofErr w:type="spellEnd"/>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sz w:val="27"/>
          <w:szCs w:val="27"/>
        </w:rPr>
        <w:t>Неподаткові надходження</w:t>
      </w:r>
      <w:r w:rsidRPr="00673FC3">
        <w:rPr>
          <w:rFonts w:ascii="Times New Roman" w:hAnsi="Times New Roman"/>
          <w:sz w:val="27"/>
          <w:szCs w:val="27"/>
        </w:rPr>
        <w:t xml:space="preserve"> в звітному періоді виконані в сумі </w:t>
      </w:r>
      <w:r w:rsidR="00933F7B">
        <w:rPr>
          <w:rFonts w:ascii="Times New Roman" w:hAnsi="Times New Roman"/>
          <w:sz w:val="27"/>
          <w:szCs w:val="27"/>
        </w:rPr>
        <w:t>947,5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при запланованих показниках </w:t>
      </w:r>
      <w:r w:rsidR="00933F7B">
        <w:rPr>
          <w:rFonts w:ascii="Times New Roman" w:hAnsi="Times New Roman"/>
          <w:sz w:val="27"/>
          <w:szCs w:val="27"/>
        </w:rPr>
        <w:t>920,2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становить 10</w:t>
      </w:r>
      <w:r w:rsidR="00933F7B">
        <w:rPr>
          <w:rFonts w:ascii="Times New Roman" w:hAnsi="Times New Roman"/>
          <w:sz w:val="27"/>
          <w:szCs w:val="27"/>
        </w:rPr>
        <w:t>3,0</w:t>
      </w:r>
      <w:r w:rsidRPr="00673FC3">
        <w:rPr>
          <w:rFonts w:ascii="Times New Roman" w:hAnsi="Times New Roman"/>
          <w:sz w:val="27"/>
          <w:szCs w:val="27"/>
        </w:rPr>
        <w:t>% планових призначень, в тому числі :</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плата за надання адміністративних послуг</w:t>
      </w:r>
      <w:r w:rsidRPr="00673FC3">
        <w:rPr>
          <w:rFonts w:ascii="Times New Roman" w:hAnsi="Times New Roman"/>
          <w:sz w:val="27"/>
          <w:szCs w:val="27"/>
        </w:rPr>
        <w:t xml:space="preserve"> - надійшло </w:t>
      </w:r>
      <w:r w:rsidR="007A73A3">
        <w:rPr>
          <w:rFonts w:ascii="Times New Roman" w:hAnsi="Times New Roman"/>
          <w:sz w:val="27"/>
          <w:szCs w:val="27"/>
        </w:rPr>
        <w:t>380,3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7A73A3">
        <w:rPr>
          <w:rFonts w:ascii="Times New Roman" w:hAnsi="Times New Roman"/>
          <w:sz w:val="27"/>
          <w:szCs w:val="27"/>
        </w:rPr>
        <w:t>110,1</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гривень менше ніж за відповідний період минулого року;</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державне мито</w:t>
      </w:r>
      <w:r w:rsidRPr="00673FC3">
        <w:rPr>
          <w:rFonts w:ascii="Times New Roman" w:hAnsi="Times New Roman"/>
          <w:sz w:val="27"/>
          <w:szCs w:val="27"/>
        </w:rPr>
        <w:t xml:space="preserve"> - надійшло 0,</w:t>
      </w:r>
      <w:r w:rsidR="00BE007A">
        <w:rPr>
          <w:rFonts w:ascii="Times New Roman" w:hAnsi="Times New Roman"/>
          <w:sz w:val="27"/>
          <w:szCs w:val="27"/>
        </w:rPr>
        <w:t>2</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BE007A">
        <w:rPr>
          <w:rFonts w:ascii="Times New Roman" w:hAnsi="Times New Roman"/>
          <w:sz w:val="27"/>
          <w:szCs w:val="27"/>
        </w:rPr>
        <w:t>0,3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гривень менше надходжень І кварталу</w:t>
      </w:r>
      <w:r w:rsidR="00D22B6B">
        <w:rPr>
          <w:rFonts w:ascii="Times New Roman" w:hAnsi="Times New Roman"/>
          <w:sz w:val="27"/>
          <w:szCs w:val="27"/>
        </w:rPr>
        <w:t xml:space="preserve"> </w:t>
      </w:r>
      <w:r w:rsidRPr="00673FC3">
        <w:rPr>
          <w:rFonts w:ascii="Times New Roman" w:hAnsi="Times New Roman"/>
          <w:sz w:val="27"/>
          <w:szCs w:val="27"/>
        </w:rPr>
        <w:t>202</w:t>
      </w:r>
      <w:r w:rsidR="00BE007A">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плати за надання оренди майна комунальної власності</w:t>
      </w:r>
      <w:r w:rsidRPr="00673FC3">
        <w:rPr>
          <w:rFonts w:ascii="Times New Roman" w:hAnsi="Times New Roman"/>
          <w:sz w:val="27"/>
          <w:szCs w:val="27"/>
        </w:rPr>
        <w:t xml:space="preserve"> - надійшло в сумі </w:t>
      </w:r>
      <w:r w:rsidR="00BE007A">
        <w:rPr>
          <w:rFonts w:ascii="Times New Roman" w:hAnsi="Times New Roman"/>
          <w:sz w:val="27"/>
          <w:szCs w:val="27"/>
        </w:rPr>
        <w:t>71,9</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BE007A">
        <w:rPr>
          <w:rFonts w:ascii="Times New Roman" w:hAnsi="Times New Roman"/>
          <w:sz w:val="27"/>
          <w:szCs w:val="27"/>
        </w:rPr>
        <w:t>54,0</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w:t>
      </w:r>
      <w:r w:rsidR="00BE007A">
        <w:rPr>
          <w:rFonts w:ascii="Times New Roman" w:hAnsi="Times New Roman"/>
          <w:sz w:val="27"/>
          <w:szCs w:val="27"/>
        </w:rPr>
        <w:t>біль</w:t>
      </w:r>
      <w:r w:rsidRPr="00673FC3">
        <w:rPr>
          <w:rFonts w:ascii="Times New Roman" w:hAnsi="Times New Roman"/>
          <w:sz w:val="27"/>
          <w:szCs w:val="27"/>
        </w:rPr>
        <w:t>ше, з</w:t>
      </w:r>
      <w:r w:rsidR="00CE4336">
        <w:rPr>
          <w:rFonts w:ascii="Times New Roman" w:hAnsi="Times New Roman"/>
          <w:sz w:val="27"/>
          <w:szCs w:val="27"/>
        </w:rPr>
        <w:t>а рахунок погашення боргу ТОВ «</w:t>
      </w:r>
      <w:proofErr w:type="spellStart"/>
      <w:r w:rsidR="00CE4336">
        <w:rPr>
          <w:rFonts w:ascii="Times New Roman" w:hAnsi="Times New Roman"/>
          <w:sz w:val="27"/>
          <w:szCs w:val="27"/>
        </w:rPr>
        <w:t>Лучанське</w:t>
      </w:r>
      <w:proofErr w:type="spellEnd"/>
      <w:r w:rsidR="00CE4336">
        <w:rPr>
          <w:rFonts w:ascii="Times New Roman" w:hAnsi="Times New Roman"/>
          <w:sz w:val="27"/>
          <w:szCs w:val="27"/>
        </w:rPr>
        <w:t>»</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bCs/>
          <w:i/>
          <w:iCs/>
          <w:sz w:val="27"/>
          <w:szCs w:val="27"/>
        </w:rPr>
        <w:t>адміністративні штрафи та інші санкції</w:t>
      </w:r>
      <w:r w:rsidRPr="00673FC3">
        <w:rPr>
          <w:rFonts w:ascii="Times New Roman" w:hAnsi="Times New Roman"/>
          <w:sz w:val="27"/>
          <w:szCs w:val="27"/>
        </w:rPr>
        <w:t xml:space="preserve"> - надійшло в сумі </w:t>
      </w:r>
      <w:r w:rsidR="00CE4336">
        <w:rPr>
          <w:rFonts w:ascii="Times New Roman" w:hAnsi="Times New Roman"/>
          <w:sz w:val="27"/>
          <w:szCs w:val="27"/>
        </w:rPr>
        <w:t>365,5</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4336">
        <w:rPr>
          <w:rFonts w:ascii="Times New Roman" w:hAnsi="Times New Roman"/>
          <w:sz w:val="27"/>
          <w:szCs w:val="27"/>
        </w:rPr>
        <w:t>196,4</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більше минулого року, зросли надходження по </w:t>
      </w:r>
      <w:proofErr w:type="spellStart"/>
      <w:r w:rsidRPr="00673FC3">
        <w:rPr>
          <w:rFonts w:ascii="Times New Roman" w:hAnsi="Times New Roman"/>
          <w:sz w:val="27"/>
          <w:szCs w:val="27"/>
        </w:rPr>
        <w:t>адмінпорушенням</w:t>
      </w:r>
      <w:proofErr w:type="spellEnd"/>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bCs/>
          <w:i/>
          <w:iCs/>
          <w:sz w:val="27"/>
          <w:szCs w:val="27"/>
        </w:rPr>
        <w:t>орендна плата за водні об’єкти, що надаються в користування на умовах оренди,</w:t>
      </w:r>
      <w:r w:rsidRPr="00673FC3">
        <w:rPr>
          <w:rFonts w:ascii="Times New Roman" w:hAnsi="Times New Roman"/>
          <w:sz w:val="27"/>
          <w:szCs w:val="27"/>
        </w:rPr>
        <w:t xml:space="preserve"> - надійшло в сумі </w:t>
      </w:r>
      <w:r w:rsidR="00CE4336">
        <w:rPr>
          <w:rFonts w:ascii="Times New Roman" w:hAnsi="Times New Roman"/>
          <w:sz w:val="27"/>
          <w:szCs w:val="27"/>
        </w:rPr>
        <w:t>2,1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на 2,1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CE4336">
        <w:rPr>
          <w:rFonts w:ascii="Times New Roman" w:hAnsi="Times New Roman"/>
          <w:sz w:val="27"/>
          <w:szCs w:val="27"/>
        </w:rPr>
        <w:t>мен</w:t>
      </w:r>
      <w:r w:rsidRPr="00673FC3">
        <w:rPr>
          <w:rFonts w:ascii="Times New Roman" w:hAnsi="Times New Roman"/>
          <w:sz w:val="27"/>
          <w:szCs w:val="27"/>
        </w:rPr>
        <w:t>ше</w:t>
      </w:r>
      <w:r w:rsidR="00CE4336">
        <w:rPr>
          <w:rFonts w:ascii="Times New Roman" w:hAnsi="Times New Roman"/>
          <w:sz w:val="27"/>
          <w:szCs w:val="27"/>
        </w:rPr>
        <w:t xml:space="preserve">, зменшилися надходження по ТОВ «Пролісок» за рахунок </w:t>
      </w:r>
      <w:r w:rsidR="00194DA2">
        <w:rPr>
          <w:rFonts w:ascii="Times New Roman" w:hAnsi="Times New Roman"/>
          <w:sz w:val="27"/>
          <w:szCs w:val="27"/>
        </w:rPr>
        <w:t>передоплати</w:t>
      </w:r>
      <w:r w:rsidR="00CE4336">
        <w:rPr>
          <w:rFonts w:ascii="Times New Roman" w:hAnsi="Times New Roman"/>
          <w:sz w:val="27"/>
          <w:szCs w:val="27"/>
        </w:rPr>
        <w:t xml:space="preserve"> в минулому році</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інші надходження</w:t>
      </w:r>
      <w:r w:rsidRPr="00673FC3">
        <w:rPr>
          <w:rFonts w:ascii="Times New Roman" w:hAnsi="Times New Roman"/>
          <w:sz w:val="27"/>
          <w:szCs w:val="27"/>
        </w:rPr>
        <w:t xml:space="preserve"> склали в сумі </w:t>
      </w:r>
      <w:r w:rsidR="00CE4336">
        <w:rPr>
          <w:rFonts w:ascii="Times New Roman" w:hAnsi="Times New Roman"/>
          <w:sz w:val="27"/>
          <w:szCs w:val="27"/>
        </w:rPr>
        <w:t>127,5</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4336">
        <w:rPr>
          <w:rFonts w:ascii="Times New Roman" w:hAnsi="Times New Roman"/>
          <w:sz w:val="27"/>
          <w:szCs w:val="27"/>
        </w:rPr>
        <w:t>26,4</w:t>
      </w:r>
      <w:r w:rsidRPr="00673FC3">
        <w:rPr>
          <w:rFonts w:ascii="Times New Roman" w:hAnsi="Times New Roman"/>
          <w:sz w:val="27"/>
          <w:szCs w:val="27"/>
        </w:rPr>
        <w:t xml:space="preserve"> тис. гривень </w:t>
      </w:r>
      <w:r w:rsidR="00CE4336">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 Джерелами інших надходжень є:</w:t>
      </w:r>
    </w:p>
    <w:p w:rsidR="00673FC3" w:rsidRPr="00673FC3" w:rsidRDefault="00673FC3" w:rsidP="00B763EE">
      <w:pPr>
        <w:pStyle w:val="aff5"/>
        <w:numPr>
          <w:ilvl w:val="0"/>
          <w:numId w:val="10"/>
        </w:numPr>
        <w:spacing w:after="0" w:line="240" w:lineRule="auto"/>
        <w:ind w:left="0" w:firstLine="567"/>
        <w:contextualSpacing/>
        <w:jc w:val="both"/>
        <w:rPr>
          <w:rFonts w:ascii="Times New Roman" w:hAnsi="Times New Roman" w:cs="Times New Roman"/>
          <w:sz w:val="27"/>
          <w:szCs w:val="27"/>
          <w:shd w:val="clear" w:color="auto" w:fill="FFFFFF"/>
        </w:rPr>
      </w:pPr>
      <w:r w:rsidRPr="00673FC3">
        <w:rPr>
          <w:rFonts w:ascii="Times New Roman" w:hAnsi="Times New Roman" w:cs="Times New Roman"/>
          <w:sz w:val="27"/>
          <w:szCs w:val="27"/>
          <w:shd w:val="clear" w:color="auto" w:fill="FFFFFF"/>
        </w:rPr>
        <w:t xml:space="preserve">КНП «Тростянецька міська лікарня» - </w:t>
      </w:r>
      <w:r w:rsidR="002C2D3D" w:rsidRPr="002C2D3D">
        <w:rPr>
          <w:rFonts w:ascii="Times New Roman" w:hAnsi="Times New Roman" w:cs="Times New Roman"/>
          <w:sz w:val="27"/>
          <w:szCs w:val="27"/>
          <w:shd w:val="clear" w:color="auto" w:fill="FFFFFF"/>
          <w:lang w:val="ru-RU"/>
        </w:rPr>
        <w:t>46</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5</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 xml:space="preserve">гривень, з них: відшкодування енергоносіїв за минулі роки – </w:t>
      </w:r>
      <w:r w:rsidR="002C2D3D" w:rsidRPr="002C2D3D">
        <w:rPr>
          <w:rFonts w:ascii="Times New Roman" w:hAnsi="Times New Roman" w:cs="Times New Roman"/>
          <w:sz w:val="27"/>
          <w:szCs w:val="27"/>
          <w:shd w:val="clear" w:color="auto" w:fill="FFFFFF"/>
          <w:lang w:val="ru-RU"/>
        </w:rPr>
        <w:t>32</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7</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 xml:space="preserve">гривень та повернуті кошти за навчання студентами-медиками – </w:t>
      </w:r>
      <w:r w:rsidR="002C2D3D" w:rsidRPr="002C2D3D">
        <w:rPr>
          <w:rFonts w:ascii="Times New Roman" w:hAnsi="Times New Roman" w:cs="Times New Roman"/>
          <w:sz w:val="27"/>
          <w:szCs w:val="27"/>
          <w:shd w:val="clear" w:color="auto" w:fill="FFFFFF"/>
          <w:lang w:val="ru-RU"/>
        </w:rPr>
        <w:t>13</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8</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гривень;</w:t>
      </w:r>
    </w:p>
    <w:p w:rsidR="00673FC3" w:rsidRPr="00673FC3" w:rsidRDefault="00673FC3" w:rsidP="00B763EE">
      <w:pPr>
        <w:pStyle w:val="aff5"/>
        <w:numPr>
          <w:ilvl w:val="0"/>
          <w:numId w:val="10"/>
        </w:numPr>
        <w:spacing w:after="0" w:line="240" w:lineRule="auto"/>
        <w:ind w:left="0" w:firstLine="567"/>
        <w:contextualSpacing/>
        <w:jc w:val="both"/>
        <w:rPr>
          <w:rFonts w:ascii="Times New Roman" w:hAnsi="Times New Roman" w:cs="Times New Roman"/>
          <w:sz w:val="27"/>
          <w:szCs w:val="27"/>
          <w:shd w:val="clear" w:color="auto" w:fill="FFFFFF"/>
        </w:rPr>
      </w:pPr>
      <w:r w:rsidRPr="00673FC3">
        <w:rPr>
          <w:rFonts w:ascii="Times New Roman" w:hAnsi="Times New Roman" w:cs="Times New Roman"/>
          <w:sz w:val="27"/>
          <w:szCs w:val="27"/>
          <w:shd w:val="clear" w:color="auto" w:fill="FFFFFF"/>
        </w:rPr>
        <w:t xml:space="preserve">Відділ освіти – </w:t>
      </w:r>
      <w:r w:rsidR="002C2D3D" w:rsidRPr="002C2D3D">
        <w:rPr>
          <w:rFonts w:ascii="Times New Roman" w:hAnsi="Times New Roman" w:cs="Times New Roman"/>
          <w:sz w:val="27"/>
          <w:szCs w:val="27"/>
          <w:shd w:val="clear" w:color="auto" w:fill="FFFFFF"/>
          <w:lang w:val="ru-RU"/>
        </w:rPr>
        <w:t>34</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1</w:t>
      </w:r>
      <w:r w:rsidRPr="00673FC3">
        <w:rPr>
          <w:rFonts w:ascii="Times New Roman" w:hAnsi="Times New Roman" w:cs="Times New Roman"/>
          <w:sz w:val="27"/>
          <w:szCs w:val="27"/>
          <w:shd w:val="clear" w:color="auto" w:fill="FFFFFF"/>
        </w:rPr>
        <w:t xml:space="preserve"> тис. гривень повернення за минулі роки;</w:t>
      </w:r>
    </w:p>
    <w:p w:rsidR="00673FC3" w:rsidRPr="00673FC3" w:rsidRDefault="00673FC3" w:rsidP="00B763EE">
      <w:pPr>
        <w:pStyle w:val="aff5"/>
        <w:numPr>
          <w:ilvl w:val="0"/>
          <w:numId w:val="10"/>
        </w:numPr>
        <w:spacing w:after="0" w:line="240" w:lineRule="auto"/>
        <w:ind w:left="0" w:firstLine="567"/>
        <w:jc w:val="both"/>
        <w:rPr>
          <w:rFonts w:ascii="Times New Roman" w:hAnsi="Times New Roman"/>
          <w:sz w:val="27"/>
          <w:szCs w:val="27"/>
        </w:rPr>
      </w:pPr>
      <w:r w:rsidRPr="00673FC3">
        <w:rPr>
          <w:rFonts w:ascii="Times New Roman" w:hAnsi="Times New Roman"/>
          <w:sz w:val="27"/>
          <w:szCs w:val="27"/>
          <w:shd w:val="clear" w:color="auto" w:fill="FFFFFF"/>
        </w:rPr>
        <w:t>Міська рада – 4</w:t>
      </w:r>
      <w:r w:rsidR="002C2D3D" w:rsidRPr="002C2D3D">
        <w:rPr>
          <w:rFonts w:ascii="Times New Roman" w:hAnsi="Times New Roman"/>
          <w:sz w:val="27"/>
          <w:szCs w:val="27"/>
          <w:shd w:val="clear" w:color="auto" w:fill="FFFFFF"/>
          <w:lang w:val="ru-RU"/>
        </w:rPr>
        <w:t>6</w:t>
      </w:r>
      <w:r w:rsidR="002C2D3D">
        <w:rPr>
          <w:rFonts w:ascii="Times New Roman" w:hAnsi="Times New Roman"/>
          <w:sz w:val="27"/>
          <w:szCs w:val="27"/>
          <w:shd w:val="clear" w:color="auto" w:fill="FFFFFF"/>
        </w:rPr>
        <w:t>,</w:t>
      </w:r>
      <w:r w:rsidRPr="00673FC3">
        <w:rPr>
          <w:rFonts w:ascii="Times New Roman" w:hAnsi="Times New Roman"/>
          <w:sz w:val="27"/>
          <w:szCs w:val="27"/>
          <w:shd w:val="clear" w:color="auto" w:fill="FFFFFF"/>
        </w:rPr>
        <w:t>9 тис. гривень відшкодування за минулі.</w:t>
      </w:r>
    </w:p>
    <w:p w:rsidR="00BE21DB" w:rsidRDefault="00BE21DB" w:rsidP="00B763EE">
      <w:pPr>
        <w:ind w:firstLine="567"/>
        <w:jc w:val="both"/>
        <w:rPr>
          <w:rFonts w:ascii="Times New Roman" w:hAnsi="Times New Roman"/>
          <w:b/>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sz w:val="27"/>
          <w:szCs w:val="27"/>
        </w:rPr>
        <w:t>Офіційних трансфертів</w:t>
      </w:r>
      <w:r w:rsidRPr="00673FC3">
        <w:rPr>
          <w:rFonts w:ascii="Times New Roman" w:hAnsi="Times New Roman"/>
          <w:sz w:val="27"/>
          <w:szCs w:val="27"/>
        </w:rPr>
        <w:t xml:space="preserve"> у </w:t>
      </w:r>
      <w:r w:rsidR="00BB0792">
        <w:rPr>
          <w:rFonts w:ascii="Times New Roman" w:hAnsi="Times New Roman"/>
          <w:sz w:val="27"/>
          <w:szCs w:val="27"/>
        </w:rPr>
        <w:t xml:space="preserve">І кварталі </w:t>
      </w:r>
      <w:r w:rsidRPr="00673FC3">
        <w:rPr>
          <w:rFonts w:ascii="Times New Roman" w:hAnsi="Times New Roman"/>
          <w:sz w:val="27"/>
          <w:szCs w:val="27"/>
        </w:rPr>
        <w:t>202</w:t>
      </w:r>
      <w:r w:rsidR="0093221E">
        <w:rPr>
          <w:rFonts w:ascii="Times New Roman" w:hAnsi="Times New Roman"/>
          <w:sz w:val="27"/>
          <w:szCs w:val="27"/>
        </w:rPr>
        <w:t>6</w:t>
      </w:r>
      <w:r w:rsidRPr="00673FC3">
        <w:rPr>
          <w:rFonts w:ascii="Times New Roman" w:hAnsi="Times New Roman"/>
          <w:sz w:val="27"/>
          <w:szCs w:val="27"/>
        </w:rPr>
        <w:t xml:space="preserve"> ро</w:t>
      </w:r>
      <w:r w:rsidR="00BB0792">
        <w:rPr>
          <w:rFonts w:ascii="Times New Roman" w:hAnsi="Times New Roman"/>
          <w:sz w:val="27"/>
          <w:szCs w:val="27"/>
        </w:rPr>
        <w:t>ку</w:t>
      </w:r>
      <w:r w:rsidRPr="00673FC3">
        <w:rPr>
          <w:rFonts w:ascii="Times New Roman" w:hAnsi="Times New Roman"/>
          <w:sz w:val="27"/>
          <w:szCs w:val="27"/>
        </w:rPr>
        <w:t xml:space="preserve"> по загальному фонду отримано у сумі </w:t>
      </w:r>
      <w:r w:rsidR="0093221E">
        <w:rPr>
          <w:rFonts w:ascii="Times New Roman" w:hAnsi="Times New Roman"/>
          <w:sz w:val="27"/>
          <w:szCs w:val="27"/>
        </w:rPr>
        <w:t>29 334,3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з них: </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 освітні субвенції на суму </w:t>
      </w:r>
      <w:r w:rsidR="00297730">
        <w:rPr>
          <w:rFonts w:ascii="Times New Roman" w:hAnsi="Times New Roman"/>
          <w:sz w:val="27"/>
          <w:szCs w:val="27"/>
        </w:rPr>
        <w:t>29 215,5</w:t>
      </w:r>
      <w:r w:rsidRPr="00673FC3">
        <w:rPr>
          <w:rFonts w:ascii="Times New Roman" w:hAnsi="Times New Roman"/>
          <w:sz w:val="27"/>
          <w:szCs w:val="27"/>
        </w:rPr>
        <w:t xml:space="preserve"> тис. гривень, в тому числі: </w:t>
      </w:r>
    </w:p>
    <w:p w:rsidR="00673FC3" w:rsidRPr="00BB0792" w:rsidRDefault="00673FC3" w:rsidP="00BB0792">
      <w:pPr>
        <w:pStyle w:val="aff5"/>
        <w:numPr>
          <w:ilvl w:val="0"/>
          <w:numId w:val="20"/>
        </w:numPr>
        <w:tabs>
          <w:tab w:val="left" w:pos="709"/>
        </w:tabs>
        <w:spacing w:after="0" w:line="240" w:lineRule="auto"/>
        <w:ind w:left="0" w:firstLine="567"/>
        <w:jc w:val="both"/>
        <w:rPr>
          <w:rFonts w:ascii="Times New Roman" w:hAnsi="Times New Roman"/>
          <w:i/>
          <w:iCs/>
          <w:sz w:val="27"/>
          <w:szCs w:val="27"/>
        </w:rPr>
      </w:pPr>
      <w:r w:rsidRPr="00BB0792">
        <w:rPr>
          <w:rFonts w:ascii="Times New Roman" w:hAnsi="Times New Roman"/>
          <w:i/>
          <w:iCs/>
          <w:sz w:val="27"/>
          <w:szCs w:val="27"/>
        </w:rPr>
        <w:t xml:space="preserve">освітньої субвенції з державного бюджету надійшло </w:t>
      </w:r>
      <w:r w:rsidR="0093221E">
        <w:rPr>
          <w:rFonts w:ascii="Times New Roman" w:hAnsi="Times New Roman"/>
          <w:i/>
          <w:iCs/>
          <w:sz w:val="27"/>
          <w:szCs w:val="27"/>
          <w:lang w:val="ru-RU"/>
        </w:rPr>
        <w:t xml:space="preserve">21 417,0 </w:t>
      </w:r>
      <w:r w:rsidRPr="00BB0792">
        <w:rPr>
          <w:rFonts w:ascii="Times New Roman" w:hAnsi="Times New Roman"/>
          <w:i/>
          <w:iCs/>
          <w:sz w:val="27"/>
          <w:szCs w:val="27"/>
        </w:rPr>
        <w:t xml:space="preserve"> тис.</w:t>
      </w:r>
      <w:r w:rsidR="00B763EE" w:rsidRPr="00BB0792">
        <w:rPr>
          <w:rFonts w:ascii="Times New Roman" w:hAnsi="Times New Roman"/>
          <w:i/>
          <w:iCs/>
          <w:sz w:val="27"/>
          <w:szCs w:val="27"/>
        </w:rPr>
        <w:t xml:space="preserve"> </w:t>
      </w:r>
      <w:r w:rsidRPr="00BB0792">
        <w:rPr>
          <w:rFonts w:ascii="Times New Roman" w:hAnsi="Times New Roman"/>
          <w:i/>
          <w:iCs/>
          <w:sz w:val="27"/>
          <w:szCs w:val="27"/>
        </w:rPr>
        <w:t>гривень;</w:t>
      </w:r>
    </w:p>
    <w:p w:rsidR="00673FC3" w:rsidRPr="00BB0792" w:rsidRDefault="00673FC3" w:rsidP="00BB0792">
      <w:pPr>
        <w:pStyle w:val="aff5"/>
        <w:numPr>
          <w:ilvl w:val="0"/>
          <w:numId w:val="20"/>
        </w:numPr>
        <w:tabs>
          <w:tab w:val="left" w:pos="709"/>
        </w:tabs>
        <w:spacing w:after="0" w:line="240" w:lineRule="auto"/>
        <w:ind w:left="0" w:firstLine="567"/>
        <w:jc w:val="both"/>
        <w:rPr>
          <w:rFonts w:ascii="Times New Roman" w:hAnsi="Times New Roman"/>
          <w:i/>
          <w:iCs/>
          <w:sz w:val="27"/>
          <w:szCs w:val="27"/>
        </w:rPr>
      </w:pPr>
      <w:r w:rsidRPr="00BB0792">
        <w:rPr>
          <w:rFonts w:ascii="Times New Roman" w:hAnsi="Times New Roman"/>
          <w:i/>
          <w:iCs/>
          <w:sz w:val="27"/>
          <w:szCs w:val="27"/>
        </w:rPr>
        <w:t xml:space="preserve">субвенції з місцевого бюджету на здійснення переданих видатків у сфері освіти за рахунок коштів освітньої субвенції – </w:t>
      </w:r>
      <w:r w:rsidR="0093221E">
        <w:rPr>
          <w:rFonts w:ascii="Times New Roman" w:hAnsi="Times New Roman"/>
          <w:i/>
          <w:iCs/>
          <w:sz w:val="27"/>
          <w:szCs w:val="27"/>
        </w:rPr>
        <w:t>460,8</w:t>
      </w:r>
      <w:r w:rsidRPr="00BB0792">
        <w:rPr>
          <w:rFonts w:ascii="Times New Roman" w:hAnsi="Times New Roman"/>
          <w:i/>
          <w:iCs/>
          <w:sz w:val="27"/>
          <w:szCs w:val="27"/>
        </w:rPr>
        <w:t xml:space="preserve"> тис.</w:t>
      </w:r>
      <w:r w:rsidR="00B763EE" w:rsidRPr="00BB0792">
        <w:rPr>
          <w:rFonts w:ascii="Times New Roman" w:hAnsi="Times New Roman"/>
          <w:i/>
          <w:iCs/>
          <w:sz w:val="27"/>
          <w:szCs w:val="27"/>
        </w:rPr>
        <w:t xml:space="preserve"> </w:t>
      </w:r>
      <w:r w:rsidRPr="00BB0792">
        <w:rPr>
          <w:rFonts w:ascii="Times New Roman" w:hAnsi="Times New Roman"/>
          <w:i/>
          <w:iCs/>
          <w:sz w:val="27"/>
          <w:szCs w:val="27"/>
        </w:rPr>
        <w:t>гривень;</w:t>
      </w:r>
    </w:p>
    <w:p w:rsidR="00673FC3" w:rsidRDefault="0093221E" w:rsidP="00BB0792">
      <w:pPr>
        <w:pStyle w:val="aff5"/>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t>с</w:t>
      </w:r>
      <w:r w:rsidRPr="0093221E">
        <w:rPr>
          <w:rFonts w:ascii="Times New Roman" w:hAnsi="Times New Roman"/>
          <w:i/>
          <w:iCs/>
          <w:sz w:val="27"/>
          <w:szCs w:val="27"/>
        </w:rPr>
        <w:t>убвенція з державного бюджету місцевим бюджетам на забезпечення харчуванням учнів закладів загальної середньої освіти</w:t>
      </w:r>
      <w:r w:rsidR="00673FC3" w:rsidRPr="00BB0792">
        <w:rPr>
          <w:rFonts w:ascii="Times New Roman" w:hAnsi="Times New Roman"/>
          <w:i/>
          <w:iCs/>
          <w:sz w:val="27"/>
          <w:szCs w:val="27"/>
        </w:rPr>
        <w:t xml:space="preserve">– </w:t>
      </w:r>
      <w:r>
        <w:rPr>
          <w:rFonts w:ascii="Times New Roman" w:hAnsi="Times New Roman"/>
          <w:i/>
          <w:iCs/>
          <w:sz w:val="27"/>
          <w:szCs w:val="27"/>
        </w:rPr>
        <w:t>3 585,3</w:t>
      </w:r>
      <w:r w:rsidR="00673FC3" w:rsidRPr="00BB0792">
        <w:rPr>
          <w:rFonts w:ascii="Times New Roman" w:hAnsi="Times New Roman"/>
          <w:i/>
          <w:iCs/>
          <w:sz w:val="27"/>
          <w:szCs w:val="27"/>
        </w:rPr>
        <w:t xml:space="preserve"> тис. гривень;</w:t>
      </w:r>
    </w:p>
    <w:p w:rsidR="0093221E" w:rsidRPr="00BB0792" w:rsidRDefault="0093221E" w:rsidP="00BB0792">
      <w:pPr>
        <w:pStyle w:val="aff5"/>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t>с</w:t>
      </w:r>
      <w:r w:rsidRPr="0093221E">
        <w:rPr>
          <w:rFonts w:ascii="Times New Roman" w:hAnsi="Times New Roman"/>
          <w:i/>
          <w:iCs/>
          <w:sz w:val="27"/>
          <w:szCs w:val="27"/>
        </w:rPr>
        <w:t>убвенція з державного бюджету місцевим бюджетам на здійснення доплат педагогічним працівникам закладів загальної середньої освіти</w:t>
      </w:r>
      <w:r>
        <w:rPr>
          <w:rFonts w:ascii="Times New Roman" w:hAnsi="Times New Roman"/>
          <w:i/>
          <w:iCs/>
          <w:sz w:val="27"/>
          <w:szCs w:val="27"/>
        </w:rPr>
        <w:t xml:space="preserve"> – 3 675,6 тис. гривень;</w:t>
      </w:r>
    </w:p>
    <w:p w:rsidR="00673FC3" w:rsidRPr="00BB0792" w:rsidRDefault="0093221E" w:rsidP="00BB0792">
      <w:pPr>
        <w:pStyle w:val="aff5"/>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t>с</w:t>
      </w:r>
      <w:r w:rsidRPr="0093221E">
        <w:rPr>
          <w:rFonts w:ascii="Times New Roman" w:hAnsi="Times New Roman"/>
          <w:i/>
          <w:iCs/>
          <w:sz w:val="27"/>
          <w:szCs w:val="27"/>
        </w:rPr>
        <w:t>убвенція з державного бюджету місцевим бюджетам на надання державної підтримки особам з особливими освітніми потребами</w:t>
      </w:r>
      <w:r w:rsidR="00673FC3" w:rsidRPr="00BB0792">
        <w:rPr>
          <w:rFonts w:ascii="Times New Roman" w:hAnsi="Times New Roman"/>
          <w:i/>
          <w:iCs/>
          <w:sz w:val="27"/>
          <w:szCs w:val="27"/>
        </w:rPr>
        <w:t xml:space="preserve"> – </w:t>
      </w:r>
      <w:r>
        <w:rPr>
          <w:rFonts w:ascii="Times New Roman" w:hAnsi="Times New Roman"/>
          <w:i/>
          <w:iCs/>
          <w:sz w:val="27"/>
          <w:szCs w:val="27"/>
        </w:rPr>
        <w:t>76,8</w:t>
      </w:r>
      <w:r w:rsidR="00673FC3" w:rsidRPr="00BB0792">
        <w:rPr>
          <w:rFonts w:ascii="Times New Roman" w:hAnsi="Times New Roman"/>
          <w:i/>
          <w:iCs/>
          <w:sz w:val="27"/>
          <w:szCs w:val="27"/>
        </w:rPr>
        <w:t xml:space="preserve"> тис. гривень;</w:t>
      </w:r>
    </w:p>
    <w:p w:rsid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 </w:t>
      </w:r>
      <w:r w:rsidR="0093221E">
        <w:rPr>
          <w:rFonts w:ascii="Times New Roman" w:hAnsi="Times New Roman"/>
          <w:sz w:val="27"/>
          <w:szCs w:val="27"/>
        </w:rPr>
        <w:t>100,1</w:t>
      </w:r>
      <w:r w:rsidRPr="00673FC3">
        <w:rPr>
          <w:rFonts w:ascii="Times New Roman" w:hAnsi="Times New Roman"/>
          <w:sz w:val="27"/>
          <w:szCs w:val="27"/>
        </w:rPr>
        <w:t xml:space="preserve"> тис.</w:t>
      </w:r>
      <w:r w:rsidR="00BB0792">
        <w:rPr>
          <w:rFonts w:ascii="Times New Roman" w:hAnsi="Times New Roman"/>
          <w:sz w:val="27"/>
          <w:szCs w:val="27"/>
        </w:rPr>
        <w:t xml:space="preserve"> </w:t>
      </w:r>
      <w:r w:rsidRPr="00673FC3">
        <w:rPr>
          <w:rFonts w:ascii="Times New Roman" w:hAnsi="Times New Roman"/>
          <w:sz w:val="27"/>
          <w:szCs w:val="27"/>
        </w:rPr>
        <w:t>гривень;</w:t>
      </w:r>
    </w:p>
    <w:p w:rsidR="0093221E" w:rsidRDefault="0093221E" w:rsidP="00673FC3">
      <w:pPr>
        <w:ind w:firstLine="567"/>
        <w:jc w:val="both"/>
        <w:rPr>
          <w:rFonts w:ascii="Times New Roman" w:hAnsi="Times New Roman"/>
          <w:sz w:val="27"/>
          <w:szCs w:val="27"/>
        </w:rPr>
      </w:pPr>
      <w:r>
        <w:rPr>
          <w:rFonts w:ascii="Times New Roman" w:hAnsi="Times New Roman"/>
          <w:sz w:val="27"/>
          <w:szCs w:val="27"/>
        </w:rPr>
        <w:t>- с</w:t>
      </w:r>
      <w:r w:rsidRPr="0093221E">
        <w:rPr>
          <w:rFonts w:ascii="Times New Roman" w:hAnsi="Times New Roman"/>
          <w:sz w:val="27"/>
          <w:szCs w:val="27"/>
        </w:rPr>
        <w:t>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w:t>
      </w:r>
      <w:r>
        <w:rPr>
          <w:rFonts w:ascii="Times New Roman" w:hAnsi="Times New Roman"/>
          <w:sz w:val="27"/>
          <w:szCs w:val="27"/>
        </w:rPr>
        <w:t xml:space="preserve"> – 2,7 тис. гривень;</w:t>
      </w:r>
    </w:p>
    <w:p w:rsidR="0093221E" w:rsidRPr="00673FC3" w:rsidRDefault="0093221E" w:rsidP="00673FC3">
      <w:pPr>
        <w:ind w:firstLine="567"/>
        <w:jc w:val="both"/>
        <w:rPr>
          <w:rFonts w:ascii="Times New Roman" w:hAnsi="Times New Roman"/>
          <w:sz w:val="27"/>
          <w:szCs w:val="27"/>
        </w:rPr>
      </w:pPr>
      <w:r>
        <w:rPr>
          <w:rFonts w:ascii="Times New Roman" w:hAnsi="Times New Roman"/>
          <w:sz w:val="27"/>
          <w:szCs w:val="27"/>
        </w:rPr>
        <w:t xml:space="preserve">- </w:t>
      </w:r>
      <w:r w:rsidRPr="0093221E">
        <w:rPr>
          <w:rFonts w:ascii="Times New Roman" w:hAnsi="Times New Roman"/>
          <w:sz w:val="27"/>
          <w:szCs w:val="27"/>
        </w:rPr>
        <w:t>Інші субвенції з місцевого бюджету</w:t>
      </w:r>
      <w:r>
        <w:rPr>
          <w:rFonts w:ascii="Times New Roman" w:hAnsi="Times New Roman"/>
          <w:sz w:val="27"/>
          <w:szCs w:val="27"/>
        </w:rPr>
        <w:t xml:space="preserve"> – 15,9 тис. гривень.</w:t>
      </w:r>
    </w:p>
    <w:p w:rsidR="00673FC3" w:rsidRPr="00673FC3" w:rsidRDefault="00673FC3" w:rsidP="00673FC3">
      <w:pPr>
        <w:ind w:firstLine="567"/>
        <w:jc w:val="both"/>
        <w:rPr>
          <w:rFonts w:ascii="Times New Roman" w:hAnsi="Times New Roman"/>
          <w:b/>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Доходна частина спеціального фонду</w:t>
      </w:r>
      <w:r w:rsidRPr="00673FC3">
        <w:rPr>
          <w:rFonts w:ascii="Times New Roman" w:hAnsi="Times New Roman"/>
          <w:sz w:val="27"/>
          <w:szCs w:val="27"/>
        </w:rPr>
        <w:t xml:space="preserve"> склала в сумі </w:t>
      </w:r>
      <w:r w:rsidR="00AD7221">
        <w:rPr>
          <w:rFonts w:ascii="Times New Roman" w:hAnsi="Times New Roman"/>
          <w:sz w:val="27"/>
          <w:szCs w:val="27"/>
        </w:rPr>
        <w:t>24 232,3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i/>
          <w:sz w:val="27"/>
          <w:szCs w:val="27"/>
        </w:rPr>
        <w:t>Власні надходження бюджетних установ</w:t>
      </w:r>
      <w:r w:rsidRPr="00673FC3">
        <w:rPr>
          <w:rFonts w:ascii="Times New Roman" w:hAnsi="Times New Roman"/>
          <w:sz w:val="27"/>
          <w:szCs w:val="27"/>
        </w:rPr>
        <w:t xml:space="preserve"> склали в сумі </w:t>
      </w:r>
      <w:r w:rsidR="005A6998">
        <w:rPr>
          <w:rFonts w:ascii="Times New Roman" w:hAnsi="Times New Roman"/>
          <w:sz w:val="27"/>
          <w:szCs w:val="27"/>
        </w:rPr>
        <w:t>22 033,4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5A6998">
        <w:rPr>
          <w:rFonts w:ascii="Times New Roman" w:hAnsi="Times New Roman"/>
          <w:sz w:val="27"/>
          <w:szCs w:val="27"/>
        </w:rPr>
        <w:t>17 800,1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5A6998">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p>
    <w:p w:rsidR="00673FC3" w:rsidRPr="00673FC3" w:rsidRDefault="00673FC3" w:rsidP="00673FC3">
      <w:pPr>
        <w:ind w:firstLine="567"/>
        <w:jc w:val="both"/>
        <w:rPr>
          <w:rFonts w:ascii="Times New Roman" w:hAnsi="Times New Roman"/>
          <w:b/>
          <w:i/>
          <w:sz w:val="27"/>
          <w:szCs w:val="27"/>
        </w:rPr>
      </w:pPr>
    </w:p>
    <w:p w:rsidR="00673FC3" w:rsidRDefault="00673FC3" w:rsidP="00673FC3">
      <w:pPr>
        <w:ind w:firstLine="567"/>
        <w:jc w:val="both"/>
        <w:rPr>
          <w:rFonts w:ascii="Times New Roman" w:hAnsi="Times New Roman"/>
          <w:sz w:val="27"/>
          <w:szCs w:val="27"/>
        </w:rPr>
      </w:pPr>
      <w:r w:rsidRPr="00673FC3">
        <w:rPr>
          <w:rFonts w:ascii="Times New Roman" w:hAnsi="Times New Roman"/>
          <w:b/>
          <w:i/>
          <w:sz w:val="27"/>
          <w:szCs w:val="27"/>
        </w:rPr>
        <w:t>Екологічного податку</w:t>
      </w:r>
      <w:r w:rsidRPr="00673FC3">
        <w:rPr>
          <w:rFonts w:ascii="Times New Roman" w:hAnsi="Times New Roman"/>
          <w:sz w:val="27"/>
          <w:szCs w:val="27"/>
        </w:rPr>
        <w:t xml:space="preserve"> надійшло в сумі </w:t>
      </w:r>
      <w:r w:rsidR="005A6998">
        <w:rPr>
          <w:rFonts w:ascii="Times New Roman" w:hAnsi="Times New Roman"/>
          <w:sz w:val="27"/>
          <w:szCs w:val="27"/>
        </w:rPr>
        <w:t>55,</w:t>
      </w:r>
      <w:r w:rsidR="007022BB">
        <w:rPr>
          <w:rFonts w:ascii="Times New Roman" w:hAnsi="Times New Roman"/>
          <w:sz w:val="27"/>
          <w:szCs w:val="27"/>
        </w:rPr>
        <w:t>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5A6998">
        <w:rPr>
          <w:rFonts w:ascii="Times New Roman" w:hAnsi="Times New Roman"/>
          <w:sz w:val="27"/>
          <w:szCs w:val="27"/>
        </w:rPr>
        <w:t>4,9</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5A6998">
        <w:rPr>
          <w:rFonts w:ascii="Times New Roman" w:hAnsi="Times New Roman"/>
          <w:sz w:val="27"/>
          <w:szCs w:val="27"/>
        </w:rPr>
        <w:t>мен</w:t>
      </w:r>
      <w:r w:rsidRPr="00673FC3">
        <w:rPr>
          <w:rFonts w:ascii="Times New Roman" w:hAnsi="Times New Roman"/>
          <w:sz w:val="27"/>
          <w:szCs w:val="27"/>
        </w:rPr>
        <w:t>ше, ніж за відповідний період 202</w:t>
      </w:r>
      <w:r w:rsidR="005A6998">
        <w:rPr>
          <w:rFonts w:ascii="Times New Roman" w:hAnsi="Times New Roman"/>
          <w:sz w:val="27"/>
          <w:szCs w:val="27"/>
        </w:rPr>
        <w:t>5</w:t>
      </w:r>
      <w:r w:rsidRPr="00673FC3">
        <w:rPr>
          <w:rFonts w:ascii="Times New Roman" w:hAnsi="Times New Roman"/>
          <w:sz w:val="27"/>
          <w:szCs w:val="27"/>
        </w:rPr>
        <w:t xml:space="preserve"> року, за рахунок погашення</w:t>
      </w:r>
      <w:r w:rsidR="005A6998">
        <w:rPr>
          <w:rFonts w:ascii="Times New Roman" w:hAnsi="Times New Roman"/>
          <w:sz w:val="27"/>
          <w:szCs w:val="27"/>
        </w:rPr>
        <w:t xml:space="preserve"> у минулому році</w:t>
      </w:r>
      <w:r w:rsidRPr="00673FC3">
        <w:rPr>
          <w:rFonts w:ascii="Times New Roman" w:hAnsi="Times New Roman"/>
          <w:sz w:val="27"/>
          <w:szCs w:val="27"/>
        </w:rPr>
        <w:t xml:space="preserve"> донарахованого податку ДП «</w:t>
      </w:r>
      <w:proofErr w:type="spellStart"/>
      <w:r w:rsidRPr="00673FC3">
        <w:rPr>
          <w:rFonts w:ascii="Times New Roman" w:hAnsi="Times New Roman"/>
          <w:sz w:val="27"/>
          <w:szCs w:val="27"/>
        </w:rPr>
        <w:t>Екосервіс</w:t>
      </w:r>
      <w:proofErr w:type="spellEnd"/>
      <w:r w:rsidRPr="00673FC3">
        <w:rPr>
          <w:rFonts w:ascii="Times New Roman" w:hAnsi="Times New Roman"/>
          <w:sz w:val="27"/>
          <w:szCs w:val="27"/>
        </w:rPr>
        <w:t>».</w:t>
      </w:r>
    </w:p>
    <w:p w:rsidR="00837D0E" w:rsidRDefault="00837D0E" w:rsidP="00837D0E">
      <w:pPr>
        <w:ind w:firstLine="567"/>
        <w:jc w:val="both"/>
        <w:rPr>
          <w:rFonts w:ascii="Times New Roman" w:hAnsi="Times New Roman"/>
          <w:b/>
          <w:bCs/>
          <w:i/>
          <w:iCs/>
          <w:sz w:val="27"/>
          <w:szCs w:val="27"/>
        </w:rPr>
      </w:pPr>
    </w:p>
    <w:p w:rsidR="00837D0E" w:rsidRPr="00216675" w:rsidRDefault="00837D0E" w:rsidP="00837D0E">
      <w:pPr>
        <w:ind w:firstLine="567"/>
        <w:jc w:val="both"/>
        <w:rPr>
          <w:rFonts w:ascii="Times New Roman" w:hAnsi="Times New Roman"/>
          <w:sz w:val="27"/>
          <w:szCs w:val="27"/>
        </w:rPr>
      </w:pPr>
      <w:r>
        <w:rPr>
          <w:rFonts w:ascii="Times New Roman" w:hAnsi="Times New Roman"/>
          <w:b/>
          <w:bCs/>
          <w:i/>
          <w:iCs/>
          <w:sz w:val="27"/>
          <w:szCs w:val="27"/>
        </w:rPr>
        <w:t xml:space="preserve">Грошові стягнення за порушення законодавства про охорону навколишнього природного середовища </w:t>
      </w:r>
      <w:r>
        <w:rPr>
          <w:rFonts w:ascii="Times New Roman" w:hAnsi="Times New Roman"/>
          <w:sz w:val="27"/>
          <w:szCs w:val="27"/>
        </w:rPr>
        <w:t>склали в сумі 14,9 тис. гривень, що на 14,8 тис. гривень більше.</w:t>
      </w:r>
    </w:p>
    <w:p w:rsidR="00837D0E" w:rsidRDefault="00837D0E" w:rsidP="00837D0E">
      <w:pPr>
        <w:ind w:firstLine="567"/>
        <w:jc w:val="both"/>
        <w:rPr>
          <w:rFonts w:ascii="Times New Roman" w:hAnsi="Times New Roman"/>
          <w:b/>
          <w:bCs/>
          <w:i/>
          <w:iCs/>
          <w:sz w:val="27"/>
          <w:szCs w:val="27"/>
        </w:rPr>
      </w:pPr>
    </w:p>
    <w:p w:rsidR="00837D0E" w:rsidRDefault="00837D0E" w:rsidP="00837D0E">
      <w:pPr>
        <w:ind w:firstLine="567"/>
        <w:jc w:val="both"/>
        <w:rPr>
          <w:rFonts w:ascii="Times New Roman" w:hAnsi="Times New Roman"/>
          <w:sz w:val="27"/>
          <w:szCs w:val="27"/>
        </w:rPr>
      </w:pPr>
      <w:r w:rsidRPr="00673FC3">
        <w:rPr>
          <w:rFonts w:ascii="Times New Roman" w:hAnsi="Times New Roman"/>
          <w:b/>
          <w:bCs/>
          <w:i/>
          <w:iCs/>
          <w:sz w:val="27"/>
          <w:szCs w:val="27"/>
        </w:rPr>
        <w:t>Надходження від продажу земельних ділянок</w:t>
      </w:r>
      <w:r w:rsidRPr="00673FC3">
        <w:rPr>
          <w:rFonts w:ascii="Times New Roman" w:hAnsi="Times New Roman"/>
          <w:sz w:val="27"/>
          <w:szCs w:val="27"/>
        </w:rPr>
        <w:t xml:space="preserve"> склали в сумі </w:t>
      </w:r>
      <w:r>
        <w:rPr>
          <w:rFonts w:ascii="Times New Roman" w:hAnsi="Times New Roman"/>
          <w:sz w:val="27"/>
          <w:szCs w:val="27"/>
        </w:rPr>
        <w:t>114,8</w:t>
      </w:r>
      <w:r w:rsidRPr="00673FC3">
        <w:rPr>
          <w:rFonts w:ascii="Times New Roman" w:hAnsi="Times New Roman"/>
          <w:sz w:val="27"/>
          <w:szCs w:val="27"/>
        </w:rPr>
        <w:t xml:space="preserve"> тис. гривень, </w:t>
      </w:r>
      <w:r>
        <w:rPr>
          <w:rFonts w:ascii="Times New Roman" w:hAnsi="Times New Roman"/>
          <w:sz w:val="27"/>
          <w:szCs w:val="27"/>
        </w:rPr>
        <w:t>що на 20,4 тис. гривень менше ніж за відповідний період минулого року. Надійшли кошти від ТОВ «</w:t>
      </w:r>
      <w:proofErr w:type="spellStart"/>
      <w:r>
        <w:rPr>
          <w:rFonts w:ascii="Times New Roman" w:hAnsi="Times New Roman"/>
          <w:sz w:val="27"/>
          <w:szCs w:val="27"/>
        </w:rPr>
        <w:t>Демар</w:t>
      </w:r>
      <w:proofErr w:type="spellEnd"/>
      <w:r>
        <w:rPr>
          <w:rFonts w:ascii="Times New Roman" w:hAnsi="Times New Roman"/>
          <w:sz w:val="27"/>
          <w:szCs w:val="27"/>
        </w:rPr>
        <w:t xml:space="preserve">-СК» </w:t>
      </w:r>
      <w:r w:rsidRPr="00673FC3">
        <w:rPr>
          <w:rFonts w:ascii="Times New Roman" w:hAnsi="Times New Roman"/>
          <w:sz w:val="27"/>
          <w:szCs w:val="27"/>
        </w:rPr>
        <w:t xml:space="preserve">– </w:t>
      </w:r>
      <w:r>
        <w:rPr>
          <w:rFonts w:ascii="Times New Roman" w:hAnsi="Times New Roman"/>
          <w:sz w:val="27"/>
          <w:szCs w:val="27"/>
        </w:rPr>
        <w:t>102,3</w:t>
      </w:r>
      <w:r w:rsidRPr="00673FC3">
        <w:rPr>
          <w:rFonts w:ascii="Times New Roman" w:hAnsi="Times New Roman"/>
          <w:sz w:val="27"/>
          <w:szCs w:val="27"/>
        </w:rPr>
        <w:t xml:space="preserve"> тис. гривень</w:t>
      </w:r>
      <w:r>
        <w:rPr>
          <w:rFonts w:ascii="Times New Roman" w:hAnsi="Times New Roman"/>
          <w:sz w:val="27"/>
          <w:szCs w:val="27"/>
        </w:rPr>
        <w:t>,</w:t>
      </w:r>
      <w:r w:rsidRPr="00673FC3">
        <w:rPr>
          <w:rFonts w:ascii="Times New Roman" w:hAnsi="Times New Roman"/>
          <w:sz w:val="27"/>
          <w:szCs w:val="27"/>
        </w:rPr>
        <w:t xml:space="preserve"> </w:t>
      </w:r>
      <w:proofErr w:type="spellStart"/>
      <w:r>
        <w:rPr>
          <w:rFonts w:ascii="Times New Roman" w:hAnsi="Times New Roman"/>
          <w:sz w:val="27"/>
          <w:szCs w:val="27"/>
        </w:rPr>
        <w:t>Бова</w:t>
      </w:r>
      <w:proofErr w:type="spellEnd"/>
      <w:r>
        <w:rPr>
          <w:rFonts w:ascii="Times New Roman" w:hAnsi="Times New Roman"/>
          <w:sz w:val="27"/>
          <w:szCs w:val="27"/>
        </w:rPr>
        <w:t xml:space="preserve"> С.А. -9,6 тис. гривень та Гладкова В.О. – 2,9 тис. гривень.</w:t>
      </w:r>
    </w:p>
    <w:p w:rsidR="00837D0E" w:rsidRDefault="00837D0E" w:rsidP="00837D0E">
      <w:pPr>
        <w:ind w:firstLine="567"/>
        <w:jc w:val="both"/>
        <w:rPr>
          <w:rFonts w:ascii="Times New Roman" w:hAnsi="Times New Roman"/>
          <w:sz w:val="27"/>
          <w:szCs w:val="27"/>
        </w:rPr>
      </w:pPr>
    </w:p>
    <w:p w:rsidR="00837D0E" w:rsidRPr="00673FC3" w:rsidRDefault="00837D0E" w:rsidP="00837D0E">
      <w:pPr>
        <w:ind w:firstLine="567"/>
        <w:jc w:val="both"/>
        <w:rPr>
          <w:rFonts w:ascii="Times New Roman" w:hAnsi="Times New Roman"/>
          <w:b/>
          <w:sz w:val="27"/>
          <w:szCs w:val="27"/>
        </w:rPr>
      </w:pPr>
      <w:r w:rsidRPr="00673585">
        <w:rPr>
          <w:rFonts w:ascii="Times New Roman" w:hAnsi="Times New Roman"/>
          <w:b/>
          <w:bCs/>
          <w:i/>
          <w:iCs/>
          <w:sz w:val="27"/>
          <w:szCs w:val="27"/>
        </w:rPr>
        <w:t>Надходження від відчуження майна</w:t>
      </w:r>
      <w:r>
        <w:rPr>
          <w:rFonts w:ascii="Times New Roman" w:hAnsi="Times New Roman"/>
          <w:sz w:val="27"/>
          <w:szCs w:val="27"/>
        </w:rPr>
        <w:t xml:space="preserve"> склали в сумі 2 013,</w:t>
      </w:r>
      <w:r w:rsidR="004E1DE9">
        <w:rPr>
          <w:rFonts w:ascii="Times New Roman" w:hAnsi="Times New Roman"/>
          <w:sz w:val="27"/>
          <w:szCs w:val="27"/>
        </w:rPr>
        <w:t>7</w:t>
      </w:r>
      <w:r>
        <w:rPr>
          <w:rFonts w:ascii="Times New Roman" w:hAnsi="Times New Roman"/>
          <w:sz w:val="27"/>
          <w:szCs w:val="27"/>
        </w:rPr>
        <w:t xml:space="preserve"> </w:t>
      </w:r>
      <w:proofErr w:type="spellStart"/>
      <w:r>
        <w:rPr>
          <w:rFonts w:ascii="Times New Roman" w:hAnsi="Times New Roman"/>
          <w:sz w:val="27"/>
          <w:szCs w:val="27"/>
        </w:rPr>
        <w:t>тис.гривень</w:t>
      </w:r>
      <w:proofErr w:type="spellEnd"/>
      <w:r>
        <w:rPr>
          <w:rFonts w:ascii="Times New Roman" w:hAnsi="Times New Roman"/>
          <w:sz w:val="27"/>
          <w:szCs w:val="27"/>
        </w:rPr>
        <w:t xml:space="preserve"> від Савчук С.А. за нежитлове приміщення.</w:t>
      </w:r>
    </w:p>
    <w:p w:rsidR="00BE21DB" w:rsidRPr="006725CD" w:rsidRDefault="00BE21DB" w:rsidP="00673FC3">
      <w:pPr>
        <w:ind w:firstLine="567"/>
        <w:jc w:val="both"/>
        <w:rPr>
          <w:rFonts w:ascii="Times New Roman" w:hAnsi="Times New Roman"/>
          <w:b/>
          <w:bCs/>
          <w:i/>
          <w:iCs/>
          <w:sz w:val="27"/>
          <w:szCs w:val="27"/>
        </w:rPr>
      </w:pPr>
    </w:p>
    <w:p w:rsidR="00942144" w:rsidRPr="006725CD" w:rsidRDefault="00942144" w:rsidP="00942144">
      <w:pPr>
        <w:pStyle w:val="aff5"/>
        <w:numPr>
          <w:ilvl w:val="0"/>
          <w:numId w:val="19"/>
        </w:numPr>
        <w:ind w:left="0" w:firstLine="0"/>
        <w:jc w:val="center"/>
        <w:rPr>
          <w:rFonts w:ascii="Times New Roman" w:hAnsi="Times New Roman"/>
          <w:b/>
          <w:sz w:val="27"/>
          <w:szCs w:val="27"/>
        </w:rPr>
      </w:pPr>
      <w:r w:rsidRPr="006725CD">
        <w:rPr>
          <w:rFonts w:ascii="Times New Roman" w:hAnsi="Times New Roman"/>
          <w:b/>
          <w:sz w:val="27"/>
          <w:szCs w:val="27"/>
        </w:rPr>
        <w:t>Видатки та заборгованість</w:t>
      </w:r>
    </w:p>
    <w:p w:rsidR="00942144" w:rsidRPr="006725CD" w:rsidRDefault="00942144" w:rsidP="00942144">
      <w:pPr>
        <w:spacing w:after="200"/>
        <w:ind w:firstLine="567"/>
        <w:jc w:val="both"/>
        <w:rPr>
          <w:rFonts w:ascii="Times New Roman" w:hAnsi="Times New Roman"/>
          <w:spacing w:val="0"/>
          <w:sz w:val="27"/>
          <w:szCs w:val="27"/>
        </w:rPr>
      </w:pPr>
      <w:r w:rsidRPr="006725CD">
        <w:rPr>
          <w:rFonts w:ascii="Times New Roman" w:hAnsi="Times New Roman"/>
          <w:spacing w:val="0"/>
          <w:sz w:val="27"/>
          <w:szCs w:val="27"/>
        </w:rPr>
        <w:t xml:space="preserve">В бюджеті </w:t>
      </w:r>
      <w:r w:rsidRPr="006725CD">
        <w:rPr>
          <w:rFonts w:ascii="Times New Roman" w:hAnsi="Times New Roman"/>
          <w:color w:val="000000"/>
          <w:sz w:val="27"/>
          <w:szCs w:val="27"/>
        </w:rPr>
        <w:t>Тростянецької міської територіальної громади</w:t>
      </w:r>
      <w:r w:rsidRPr="006725CD">
        <w:rPr>
          <w:rFonts w:ascii="Times New Roman" w:hAnsi="Times New Roman"/>
          <w:spacing w:val="0"/>
          <w:sz w:val="27"/>
          <w:szCs w:val="27"/>
        </w:rPr>
        <w:t xml:space="preserve"> визначено 6 головних розпорядників коштів: Міська рада (01); Відділ освіти ТМР (06); Відділ соціального захисту населення ТМР (08); Відділ культури, туризму, молоді, спорту та охорони культурної спадщини ТМР (10); Управління будівництва, містобудування та архітектури ТМР (15), Фінансове управління ТМР (37). </w:t>
      </w:r>
    </w:p>
    <w:p w:rsidR="00942144" w:rsidRPr="006725CD" w:rsidRDefault="00942144" w:rsidP="00942144">
      <w:pPr>
        <w:spacing w:after="200"/>
        <w:ind w:firstLine="567"/>
        <w:jc w:val="both"/>
        <w:rPr>
          <w:rFonts w:ascii="Times New Roman" w:hAnsi="Times New Roman"/>
          <w:sz w:val="27"/>
          <w:szCs w:val="27"/>
        </w:rPr>
      </w:pPr>
      <w:r w:rsidRPr="006725CD">
        <w:rPr>
          <w:rFonts w:ascii="Times New Roman" w:hAnsi="Times New Roman"/>
          <w:sz w:val="27"/>
          <w:szCs w:val="27"/>
        </w:rPr>
        <w:t>Фінансування головних розпорядників коштів бюджету Тростянецької міської територіальної громади у І кварталі 2026 року відбувалося в порядку пріоритетності видатків: в першу чергу – видатки на підтримку складових безпеки та оборони України, оплата праці, оплата енергоносіїв та інші.</w:t>
      </w:r>
    </w:p>
    <w:p w:rsidR="00942144" w:rsidRPr="006725CD" w:rsidRDefault="00942144" w:rsidP="00942144">
      <w:pPr>
        <w:spacing w:after="200"/>
        <w:ind w:firstLine="567"/>
        <w:jc w:val="both"/>
        <w:rPr>
          <w:rFonts w:ascii="Times New Roman" w:hAnsi="Times New Roman"/>
          <w:sz w:val="27"/>
          <w:szCs w:val="27"/>
        </w:rPr>
      </w:pPr>
      <w:r w:rsidRPr="006725CD">
        <w:rPr>
          <w:rFonts w:ascii="Times New Roman" w:hAnsi="Times New Roman"/>
          <w:sz w:val="27"/>
          <w:szCs w:val="27"/>
        </w:rPr>
        <w:t>У звітному періоді проведено видатків на загальну суму 119 319,4 тис. гривень, в тому числі по загальному фонду – 98 304,6 тис. гривень, по спеціальному фонду – 21 503,9 тис. гривень.</w:t>
      </w:r>
    </w:p>
    <w:p w:rsidR="00942144" w:rsidRPr="00594921" w:rsidRDefault="00942144" w:rsidP="00942144">
      <w:pPr>
        <w:spacing w:after="200"/>
        <w:ind w:left="-142"/>
        <w:jc w:val="both"/>
        <w:rPr>
          <w:rFonts w:ascii="Times New Roman" w:hAnsi="Times New Roman"/>
          <w:sz w:val="26"/>
          <w:szCs w:val="26"/>
        </w:rPr>
      </w:pPr>
      <w:r>
        <w:rPr>
          <w:noProof/>
          <w:lang w:val="ru-RU"/>
        </w:rPr>
        <w:drawing>
          <wp:inline distT="0" distB="0" distL="0" distR="0" wp14:anchorId="63F38637" wp14:editId="1070DE1A">
            <wp:extent cx="6229350" cy="6838950"/>
            <wp:effectExtent l="0" t="0" r="0" b="0"/>
            <wp:docPr id="18" name="Диаграмма 18">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42144" w:rsidRPr="00594921" w:rsidRDefault="00942144" w:rsidP="00942144">
      <w:pPr>
        <w:ind w:left="-426"/>
        <w:rPr>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r w:rsidRPr="005266DB">
        <w:rPr>
          <w:noProof/>
          <w:highlight w:val="yellow"/>
          <w:lang w:val="ru-RU"/>
        </w:rPr>
        <w:drawing>
          <wp:inline distT="0" distB="0" distL="0" distR="0" wp14:anchorId="55054810" wp14:editId="46AA65A1">
            <wp:extent cx="6477000" cy="7229475"/>
            <wp:effectExtent l="0" t="0" r="0" b="0"/>
            <wp:docPr id="19" name="Диаграмма 19">
              <a:extLst xmlns:a="http://schemas.openxmlformats.org/drawingml/2006/main">
                <a:ext uri="{FF2B5EF4-FFF2-40B4-BE49-F238E27FC236}">
                  <a16:creationId xmlns:a16="http://schemas.microsoft.com/office/drawing/2014/main" id="{35EE6200-5A74-4B36-8D89-30B9F75311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rFonts w:ascii="Times New Roman" w:hAnsi="Times New Roman"/>
          <w:b/>
          <w:sz w:val="27"/>
          <w:szCs w:val="27"/>
          <w:highlight w:val="yellow"/>
          <w:u w:val="single"/>
        </w:rPr>
      </w:pPr>
    </w:p>
    <w:p w:rsidR="00942144" w:rsidRPr="00594921" w:rsidRDefault="00942144" w:rsidP="00942144">
      <w:pPr>
        <w:ind w:left="-426" w:firstLine="426"/>
        <w:jc w:val="center"/>
        <w:rPr>
          <w:rFonts w:ascii="Times New Roman" w:hAnsi="Times New Roman"/>
          <w:b/>
          <w:sz w:val="27"/>
          <w:szCs w:val="27"/>
          <w:highlight w:val="yellow"/>
          <w:u w:val="single"/>
        </w:rPr>
      </w:pPr>
    </w:p>
    <w:p w:rsidR="00942144" w:rsidRPr="00594921" w:rsidRDefault="00942144" w:rsidP="00942144">
      <w:pPr>
        <w:ind w:left="-426"/>
        <w:jc w:val="center"/>
        <w:rPr>
          <w:noProof/>
          <w:highlight w:val="yellow"/>
        </w:rPr>
      </w:pPr>
    </w:p>
    <w:p w:rsidR="00942144" w:rsidRPr="00594921" w:rsidRDefault="00942144" w:rsidP="00942144">
      <w:pPr>
        <w:ind w:left="-426"/>
        <w:jc w:val="center"/>
        <w:rPr>
          <w:noProof/>
          <w:highlight w:val="yellow"/>
        </w:rPr>
      </w:pPr>
      <w:r w:rsidRPr="003632FA">
        <w:rPr>
          <w:noProof/>
          <w:highlight w:val="yellow"/>
          <w:lang w:val="ru-RU"/>
        </w:rPr>
        <w:drawing>
          <wp:inline distT="0" distB="0" distL="0" distR="0" wp14:anchorId="1209A6D6" wp14:editId="17520EF3">
            <wp:extent cx="6705600" cy="7905750"/>
            <wp:effectExtent l="0" t="0" r="0" b="0"/>
            <wp:docPr id="20" name="Диаграмма 20">
              <a:extLst xmlns:a="http://schemas.openxmlformats.org/drawingml/2006/main">
                <a:ext uri="{FF2B5EF4-FFF2-40B4-BE49-F238E27FC236}">
                  <a16:creationId xmlns:a16="http://schemas.microsoft.com/office/drawing/2014/main" id="{D50A867D-ABC3-419D-A584-2E9081A193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Державне управління (0100)</w:t>
      </w:r>
    </w:p>
    <w:p w:rsidR="00942144" w:rsidRPr="00D25891" w:rsidRDefault="00942144" w:rsidP="00942144">
      <w:pPr>
        <w:jc w:val="center"/>
        <w:rPr>
          <w:rFonts w:ascii="Times New Roman" w:hAnsi="Times New Roman"/>
          <w:b/>
          <w:sz w:val="27"/>
          <w:szCs w:val="27"/>
          <w:u w:val="singl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державне управління по загальному фонду у І кварталі 2026 року затверджені в сумі 54 903,9 тис. гривень, фактично виконано за звітний період 12 821,2 тис. гривень, що становить 23,4% до річних призначень, з них на заробітну плату з нарахуваннями направлено 10 118,5 тис. гривень, видатки на оплату комунальних послуг та енергоносіїв склали 1 192,2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14 666,1 тис. гривень: плата за послуги в сумі 0,4 тис. гривень, та інші джерела власних надходжень (благодійна допомога) в сумі 14 665,7 тис. гривень.</w:t>
      </w:r>
    </w:p>
    <w:p w:rsidR="00942144" w:rsidRPr="00D25891" w:rsidRDefault="00942144"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Освіта (1000)</w:t>
      </w:r>
    </w:p>
    <w:p w:rsidR="00942144" w:rsidRPr="00D25891" w:rsidRDefault="00942144" w:rsidP="00942144">
      <w:pPr>
        <w:jc w:val="center"/>
        <w:rPr>
          <w:rFonts w:ascii="Times New Roman" w:hAnsi="Times New Roman"/>
          <w:b/>
          <w:sz w:val="27"/>
          <w:szCs w:val="27"/>
          <w:u w:val="singl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освіту по загальному фонду затверджені в сумі 167 589,4 тис гривень, фактично виконано за звітний період 52 388,5 тис. гривень, що становить 31,3% до річних призначень, з них на заробітну плату з нарахуваннями направлено 40 326,6 тис. гривень, видатки на оплату комунальних послуг та енергоносіїв склали 6 276,3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склало 2 877,2 тис. гривень: плата за послуги, що надаються бюджетними установами у сумі 410,6 тис. гривень, інші джерела власних надходжень (благодійна допомога) в сумі 2 384,5 тис. гривень, інші кошти спеціального фонду в сумі 82,1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Надання дошкільної освіти (1010)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дошкільну освіту по загальному фонду склали 8 281,1 тис. гривень при запланованих 29 784,2 тис. гривень, що складає 27,8 % до річних призначень, з них на оплату праці з нарахуваннями направлено 5 480,0 тис.</w:t>
      </w:r>
      <w:r w:rsidRPr="00D25891">
        <w:rPr>
          <w:rFonts w:ascii="Times New Roman" w:eastAsia="Calibri" w:hAnsi="Times New Roman"/>
          <w:sz w:val="27"/>
          <w:szCs w:val="27"/>
          <w:lang w:val="ru-RU" w:eastAsia="x-none"/>
        </w:rPr>
        <w:t xml:space="preserve"> </w:t>
      </w:r>
      <w:r w:rsidRPr="00D25891">
        <w:rPr>
          <w:rFonts w:ascii="Times New Roman" w:eastAsia="Calibri" w:hAnsi="Times New Roman"/>
          <w:sz w:val="27"/>
          <w:szCs w:val="27"/>
          <w:lang w:eastAsia="x-none"/>
        </w:rPr>
        <w:t>гривень, видатки на оплату за комунальні послуги та енергоносії складають 1 795,7</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На харчування дітей в дошкільних закладах витрачено коштів у сумі 207,5 тис. гривень; середня вартість харчування за 1 день складає 74,23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1 275,3</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w:t>
      </w:r>
      <w:bookmarkStart w:id="0" w:name="_Hlk139879111"/>
      <w:r w:rsidRPr="00D25891">
        <w:rPr>
          <w:rFonts w:ascii="Times New Roman" w:eastAsia="Calibri" w:hAnsi="Times New Roman"/>
          <w:sz w:val="27"/>
          <w:szCs w:val="27"/>
          <w:lang w:eastAsia="x-none"/>
        </w:rPr>
        <w:t xml:space="preserve">плата за послуги, що надаються бюджетними установами у сумі </w:t>
      </w:r>
      <w:bookmarkEnd w:id="0"/>
      <w:r w:rsidRPr="00D25891">
        <w:rPr>
          <w:rFonts w:ascii="Times New Roman" w:eastAsia="Calibri" w:hAnsi="Times New Roman"/>
          <w:sz w:val="27"/>
          <w:szCs w:val="27"/>
          <w:lang w:eastAsia="x-none"/>
        </w:rPr>
        <w:t>300,0 тис. гривень, за рахунок інших джерел власних надходжень (благодійна допомога) у сумі 975,3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Надання загальної середньої освіти закладами </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загальної середньої освіти </w:t>
      </w:r>
      <w:r w:rsidRPr="00D25891">
        <w:rPr>
          <w:rFonts w:ascii="Times New Roman" w:hAnsi="Times New Roman"/>
          <w:b/>
          <w:i/>
          <w:iCs/>
          <w:color w:val="333333"/>
          <w:sz w:val="27"/>
          <w:szCs w:val="27"/>
          <w:shd w:val="clear" w:color="auto" w:fill="FFFFFF"/>
        </w:rPr>
        <w:t>за рахунок коштів місцевого бюджету</w:t>
      </w:r>
      <w:r w:rsidRPr="00D25891">
        <w:rPr>
          <w:rFonts w:ascii="Times New Roman" w:eastAsia="Calibri" w:hAnsi="Times New Roman"/>
          <w:b/>
          <w:i/>
          <w:sz w:val="27"/>
          <w:szCs w:val="27"/>
          <w:lang w:eastAsia="x-none"/>
        </w:rPr>
        <w:t xml:space="preserve"> (1021)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надання загальної середньої освіти по загальному фонду склали 11 107,5 тис. гривень при запланованих 39 949,6 тис. гривень, що складає 27,8% до річних призначень, з них на оплату праці з нарахуваннями направлено 4 545,4</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видатки на оплату за комунальні послуги та енергоносії складають 3 900,6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944D67">
        <w:rPr>
          <w:rFonts w:ascii="Times New Roman" w:eastAsia="Calibri" w:hAnsi="Times New Roman"/>
          <w:sz w:val="27"/>
          <w:szCs w:val="27"/>
          <w:lang w:eastAsia="x-none"/>
        </w:rPr>
        <w:t xml:space="preserve">На харчування </w:t>
      </w:r>
      <w:r w:rsidR="00944D67" w:rsidRPr="00944D67">
        <w:rPr>
          <w:rFonts w:ascii="Times New Roman" w:eastAsia="Calibri" w:hAnsi="Times New Roman"/>
          <w:sz w:val="27"/>
          <w:szCs w:val="27"/>
          <w:lang w:eastAsia="x-none"/>
        </w:rPr>
        <w:t xml:space="preserve">дітей дошкільних груп виховання в </w:t>
      </w:r>
      <w:r w:rsidRPr="00944D67">
        <w:rPr>
          <w:rFonts w:ascii="Times New Roman" w:eastAsia="Calibri" w:hAnsi="Times New Roman"/>
          <w:sz w:val="27"/>
          <w:szCs w:val="27"/>
          <w:lang w:eastAsia="x-none"/>
        </w:rPr>
        <w:t>шк</w:t>
      </w:r>
      <w:r w:rsidR="00944D67" w:rsidRPr="00944D67">
        <w:rPr>
          <w:rFonts w:ascii="Times New Roman" w:eastAsia="Calibri" w:hAnsi="Times New Roman"/>
          <w:sz w:val="27"/>
          <w:szCs w:val="27"/>
          <w:lang w:eastAsia="x-none"/>
        </w:rPr>
        <w:t>олах</w:t>
      </w:r>
      <w:r w:rsidRPr="00944D67">
        <w:rPr>
          <w:rFonts w:ascii="Times New Roman" w:eastAsia="Calibri" w:hAnsi="Times New Roman"/>
          <w:sz w:val="27"/>
          <w:szCs w:val="27"/>
          <w:lang w:eastAsia="x-none"/>
        </w:rPr>
        <w:t xml:space="preserve"> витрачено коштів у сумі 30,2 </w:t>
      </w:r>
      <w:r w:rsidRPr="00944D67">
        <w:rPr>
          <w:rFonts w:ascii="Times New Roman" w:eastAsia="Calibri" w:hAnsi="Times New Roman"/>
          <w:sz w:val="27"/>
          <w:szCs w:val="27"/>
          <w:lang w:val="ru-RU" w:eastAsia="x-none"/>
        </w:rPr>
        <w:t xml:space="preserve">тис. </w:t>
      </w:r>
      <w:proofErr w:type="spellStart"/>
      <w:r w:rsidRPr="00944D67">
        <w:rPr>
          <w:rFonts w:ascii="Times New Roman" w:eastAsia="Calibri" w:hAnsi="Times New Roman"/>
          <w:sz w:val="27"/>
          <w:szCs w:val="27"/>
          <w:lang w:val="ru-RU" w:eastAsia="x-none"/>
        </w:rPr>
        <w:t>гривень</w:t>
      </w:r>
      <w:proofErr w:type="spellEnd"/>
      <w:r w:rsidRPr="00944D67">
        <w:rPr>
          <w:rFonts w:ascii="Times New Roman" w:eastAsia="Calibri" w:hAnsi="Times New Roman"/>
          <w:sz w:val="27"/>
          <w:szCs w:val="27"/>
          <w:lang w:val="ru-RU" w:eastAsia="x-none"/>
        </w:rPr>
        <w:t>,</w:t>
      </w:r>
      <w:r w:rsidRPr="00944D67">
        <w:rPr>
          <w:rFonts w:ascii="Times New Roman" w:eastAsia="Calibri" w:hAnsi="Times New Roman"/>
          <w:sz w:val="27"/>
          <w:szCs w:val="27"/>
          <w:lang w:eastAsia="x-none"/>
        </w:rPr>
        <w:t xml:space="preserve"> середня вартість харчування за 1 день</w:t>
      </w:r>
      <w:r w:rsidRPr="00D25891">
        <w:rPr>
          <w:rFonts w:ascii="Times New Roman" w:eastAsia="Calibri" w:hAnsi="Times New Roman"/>
          <w:sz w:val="27"/>
          <w:szCs w:val="27"/>
          <w:lang w:eastAsia="x-none"/>
        </w:rPr>
        <w:t xml:space="preserve"> складає </w:t>
      </w:r>
      <w:r w:rsidRPr="00D25891">
        <w:rPr>
          <w:rFonts w:ascii="Times New Roman" w:eastAsia="Calibri" w:hAnsi="Times New Roman"/>
          <w:sz w:val="27"/>
          <w:szCs w:val="27"/>
          <w:lang w:val="ru-RU" w:eastAsia="x-none"/>
        </w:rPr>
        <w:t>47,00</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1 419,4</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плата за послуги, що надаються бюджетними установами у сумі 30,4 тис. гривень, за рахунок інших джерел власних надходжень (благодійна допомога) сумі 1 389,0 тис. гривень.</w:t>
      </w:r>
    </w:p>
    <w:p w:rsidR="00942144" w:rsidRDefault="00942144" w:rsidP="00942144">
      <w:pPr>
        <w:jc w:val="center"/>
        <w:rPr>
          <w:rFonts w:ascii="Times New Roman" w:eastAsia="Calibri" w:hAnsi="Times New Roman"/>
          <w:b/>
          <w:bCs/>
          <w:i/>
          <w:iCs/>
          <w:sz w:val="27"/>
          <w:szCs w:val="27"/>
          <w:highlight w:val="yellow"/>
          <w:lang w:eastAsia="x-none"/>
        </w:rPr>
      </w:pPr>
    </w:p>
    <w:p w:rsidR="00BF1CFF" w:rsidRDefault="00BF1CFF" w:rsidP="00942144">
      <w:pPr>
        <w:jc w:val="center"/>
        <w:rPr>
          <w:rFonts w:ascii="Times New Roman" w:eastAsia="Calibri" w:hAnsi="Times New Roman"/>
          <w:b/>
          <w:bCs/>
          <w:i/>
          <w:iCs/>
          <w:sz w:val="27"/>
          <w:szCs w:val="27"/>
          <w:highlight w:val="yellow"/>
          <w:lang w:eastAsia="x-none"/>
        </w:rPr>
      </w:pPr>
    </w:p>
    <w:p w:rsidR="00BF1CFF" w:rsidRPr="00D25891" w:rsidRDefault="00BF1CFF" w:rsidP="00942144">
      <w:pPr>
        <w:jc w:val="center"/>
        <w:rPr>
          <w:rFonts w:ascii="Times New Roman" w:eastAsia="Calibri" w:hAnsi="Times New Roman"/>
          <w:b/>
          <w:bCs/>
          <w:i/>
          <w:iCs/>
          <w:sz w:val="27"/>
          <w:szCs w:val="27"/>
          <w:highlight w:val="yellow"/>
          <w:lang w:eastAsia="x-none"/>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Забезпечення належних умов для виховання та розвитку </w:t>
      </w: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дітей-сиріт і дітей, позбавлених батьківського піклування, в дитячих будинках за рахунок коштів місцевого бюджету (1024)</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по даному напрямку </w:t>
      </w:r>
      <w:r w:rsidR="00B23ECD">
        <w:rPr>
          <w:rFonts w:ascii="Times New Roman" w:eastAsia="Calibri" w:hAnsi="Times New Roman"/>
          <w:sz w:val="27"/>
          <w:szCs w:val="27"/>
          <w:lang w:eastAsia="x-none"/>
        </w:rPr>
        <w:t>у І кварталі 2026 року не проводились,</w:t>
      </w:r>
      <w:r w:rsidRPr="00D25891">
        <w:rPr>
          <w:rFonts w:ascii="Times New Roman" w:eastAsia="Calibri" w:hAnsi="Times New Roman"/>
          <w:sz w:val="27"/>
          <w:szCs w:val="27"/>
          <w:lang w:eastAsia="x-none"/>
        </w:rPr>
        <w:t xml:space="preserve"> запланован</w:t>
      </w:r>
      <w:r w:rsidR="00B23ECD">
        <w:rPr>
          <w:rFonts w:ascii="Times New Roman" w:eastAsia="Calibri" w:hAnsi="Times New Roman"/>
          <w:sz w:val="27"/>
          <w:szCs w:val="27"/>
          <w:lang w:eastAsia="x-none"/>
        </w:rPr>
        <w:t xml:space="preserve">о на рік </w:t>
      </w:r>
      <w:r w:rsidRPr="00D25891">
        <w:rPr>
          <w:rFonts w:ascii="Times New Roman" w:eastAsia="Calibri" w:hAnsi="Times New Roman"/>
          <w:sz w:val="27"/>
          <w:szCs w:val="27"/>
          <w:lang w:eastAsia="x-none"/>
        </w:rPr>
        <w:t>9,1 тис. гривень</w:t>
      </w:r>
      <w:r w:rsidR="00B23ECD">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на виплату одноразової грошової допомоги дітям-сиротам, позбавленим батьківського піклування, яким виповнилося 18 років.</w:t>
      </w:r>
    </w:p>
    <w:p w:rsidR="00942144" w:rsidRPr="00D25891" w:rsidRDefault="00942144" w:rsidP="00942144">
      <w:pPr>
        <w:jc w:val="center"/>
        <w:rPr>
          <w:rFonts w:ascii="Times New Roman" w:eastAsia="Calibri" w:hAnsi="Times New Roman"/>
          <w:b/>
          <w:i/>
          <w:sz w:val="27"/>
          <w:szCs w:val="27"/>
          <w:highlight w:val="yellow"/>
        </w:rPr>
      </w:pP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 xml:space="preserve">Надання загальної середньої освіти закладами </w:t>
      </w: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загальної середньої освіти за рахунок освітньої субвенції (1031)</w:t>
      </w:r>
    </w:p>
    <w:p w:rsidR="00942144" w:rsidRPr="00D25891" w:rsidRDefault="00942144" w:rsidP="00942144">
      <w:pPr>
        <w:ind w:firstLine="567"/>
        <w:jc w:val="both"/>
        <w:rPr>
          <w:rFonts w:ascii="Times New Roman" w:hAnsi="Times New Roman"/>
          <w:b/>
          <w:i/>
          <w:iCs/>
          <w:color w:val="333333"/>
          <w:sz w:val="27"/>
          <w:szCs w:val="27"/>
          <w:shd w:val="clear" w:color="auto" w:fill="FFFFFF"/>
        </w:rPr>
      </w:pPr>
      <w:r w:rsidRPr="00D25891">
        <w:rPr>
          <w:rFonts w:ascii="Times New Roman" w:eastAsia="Calibri" w:hAnsi="Times New Roman"/>
          <w:sz w:val="27"/>
          <w:szCs w:val="27"/>
          <w:lang w:eastAsia="x-none"/>
        </w:rPr>
        <w:t>Видатки на надання загальної середньої освіти по загальному фонду склали 21 417,0 тис. гривень при запланованих 62 403,7 тис. гривень, що складає 34,3% до річних призначень. Дані кошти направлено на заробітну плату з нарахуваннями педагогічного персоналу.</w:t>
      </w:r>
    </w:p>
    <w:p w:rsidR="00942144" w:rsidRPr="00D25891" w:rsidRDefault="00942144"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Надання позашкільної освіти закладами позашкільної освіти,</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заходи із позашкільної роботи з дітьми (1070)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позашкільну освіту по загальному фонду склали </w:t>
      </w:r>
      <w:r w:rsidRPr="00D25891">
        <w:rPr>
          <w:rFonts w:ascii="Times New Roman" w:eastAsia="Calibri" w:hAnsi="Times New Roman"/>
          <w:sz w:val="27"/>
          <w:szCs w:val="27"/>
          <w:lang w:val="ru-RU" w:eastAsia="x-none"/>
        </w:rPr>
        <w:t>2 988,7 тис.</w:t>
      </w:r>
      <w:r w:rsidRPr="00D25891">
        <w:rPr>
          <w:rFonts w:ascii="Times New Roman" w:eastAsia="Calibri" w:hAnsi="Times New Roman"/>
          <w:sz w:val="27"/>
          <w:szCs w:val="27"/>
          <w:lang w:eastAsia="x-none"/>
        </w:rPr>
        <w:t xml:space="preserve"> гривень при запланованих 9 885,0 тис. гривень, що складає 30,2 % до річних призначень, з них на оплату праці з нарахуваннями направлено </w:t>
      </w:r>
      <w:r w:rsidRPr="00D25891">
        <w:rPr>
          <w:rFonts w:ascii="Times New Roman" w:eastAsia="Calibri" w:hAnsi="Times New Roman"/>
          <w:sz w:val="27"/>
          <w:szCs w:val="27"/>
          <w:lang w:val="ru-RU" w:eastAsia="x-none"/>
        </w:rPr>
        <w:t>2 427,0 тис.</w:t>
      </w:r>
      <w:r w:rsidRPr="00D25891">
        <w:rPr>
          <w:rFonts w:ascii="Times New Roman" w:eastAsia="Calibri" w:hAnsi="Times New Roman"/>
          <w:sz w:val="27"/>
          <w:szCs w:val="27"/>
          <w:lang w:eastAsia="x-none"/>
        </w:rPr>
        <w:t xml:space="preserve"> гривень, видатки на оплату комунальн</w:t>
      </w:r>
      <w:r w:rsidR="00B23ECD">
        <w:rPr>
          <w:rFonts w:ascii="Times New Roman" w:eastAsia="Calibri" w:hAnsi="Times New Roman"/>
          <w:sz w:val="27"/>
          <w:szCs w:val="27"/>
          <w:lang w:eastAsia="x-none"/>
        </w:rPr>
        <w:t>их</w:t>
      </w:r>
      <w:r w:rsidRPr="00D25891">
        <w:rPr>
          <w:rFonts w:ascii="Times New Roman" w:eastAsia="Calibri" w:hAnsi="Times New Roman"/>
          <w:sz w:val="27"/>
          <w:szCs w:val="27"/>
          <w:lang w:eastAsia="x-none"/>
        </w:rPr>
        <w:t xml:space="preserve"> послуг та енергоносії</w:t>
      </w:r>
      <w:r w:rsidR="00B23ECD">
        <w:rPr>
          <w:rFonts w:ascii="Times New Roman" w:eastAsia="Calibri" w:hAnsi="Times New Roman"/>
          <w:sz w:val="27"/>
          <w:szCs w:val="27"/>
          <w:lang w:eastAsia="x-none"/>
        </w:rPr>
        <w:t>в</w:t>
      </w:r>
      <w:r w:rsidRPr="00D25891">
        <w:rPr>
          <w:rFonts w:ascii="Times New Roman" w:eastAsia="Calibri" w:hAnsi="Times New Roman"/>
          <w:sz w:val="27"/>
          <w:szCs w:val="27"/>
          <w:lang w:eastAsia="x-none"/>
        </w:rPr>
        <w:t xml:space="preserve"> складають 340,4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20,2 тис. гривень</w:t>
      </w:r>
      <w:r w:rsidR="00944D67">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благодійна допомога.</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Надання спеціалізованої освіти мистецькими школами (1080)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музичної школи по загальному фонду склали 1 346,3 тис. гривень при запланованих 4 5699,7 тис. гривень, що складає 29,5% до річних призначень, з них на оплату праці з нарахуваннями направлено 1 143,4 тис. гривень, видатки на оплату за комунальні послуги та енергоносії склали 191,2 тис. гривень.</w:t>
      </w:r>
    </w:p>
    <w:p w:rsidR="00942144" w:rsidRPr="00D25891" w:rsidRDefault="00942144" w:rsidP="00942144">
      <w:pPr>
        <w:ind w:firstLine="567"/>
        <w:jc w:val="both"/>
        <w:rPr>
          <w:rFonts w:ascii="Times New Roman" w:eastAsia="Calibri" w:hAnsi="Times New Roman"/>
          <w:b/>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80,1</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w:t>
      </w:r>
      <w:r w:rsidR="00944D67">
        <w:rPr>
          <w:rFonts w:ascii="Times New Roman" w:eastAsia="Calibri" w:hAnsi="Times New Roman"/>
          <w:sz w:val="27"/>
          <w:szCs w:val="27"/>
          <w:lang w:eastAsia="x-none"/>
        </w:rPr>
        <w:t>г</w:t>
      </w:r>
      <w:r w:rsidRPr="00D25891">
        <w:rPr>
          <w:rFonts w:ascii="Times New Roman" w:eastAsia="Calibri" w:hAnsi="Times New Roman"/>
          <w:sz w:val="27"/>
          <w:szCs w:val="27"/>
          <w:lang w:eastAsia="x-none"/>
        </w:rPr>
        <w:t>ривень</w:t>
      </w:r>
      <w:r w:rsidR="00944D67">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плата за послуги, що надаються бюджетними установами.</w:t>
      </w:r>
    </w:p>
    <w:p w:rsidR="00944D67" w:rsidRDefault="00944D67"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Забезпечення діяльності</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 інших закладів у сфері освіти (1141)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централізованої бухгалтерії відділу освіти по загальному фонду склали 1319,0</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при плані 5 377,0 тис. гривень, що складає 24,5%, з них на оплату праці з нарахуваннями направлено 1 246,0</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Інші програми та заходи у сфері освіти (1142)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інші програми та заходи у сфері освіти (виплата іменних стипендій міського голови ) по загальному фонду заплановано 102,5 тис. гривень, фактичного використання коштів у І кварталі 2026 року не було.</w:t>
      </w:r>
    </w:p>
    <w:p w:rsidR="00942144" w:rsidRDefault="00942144" w:rsidP="00942144">
      <w:pPr>
        <w:ind w:firstLine="567"/>
        <w:jc w:val="both"/>
        <w:rPr>
          <w:rFonts w:ascii="Times New Roman" w:eastAsia="Calibri" w:hAnsi="Times New Roman"/>
          <w:b/>
          <w:i/>
          <w:sz w:val="27"/>
          <w:szCs w:val="27"/>
          <w:u w:val="single"/>
          <w:lang w:eastAsia="x-none"/>
        </w:rPr>
      </w:pPr>
    </w:p>
    <w:p w:rsidR="00BF1CFF" w:rsidRDefault="00BF1CFF" w:rsidP="00942144">
      <w:pPr>
        <w:ind w:firstLine="567"/>
        <w:jc w:val="both"/>
        <w:rPr>
          <w:rFonts w:ascii="Times New Roman" w:eastAsia="Calibri" w:hAnsi="Times New Roman"/>
          <w:b/>
          <w:i/>
          <w:sz w:val="27"/>
          <w:szCs w:val="27"/>
          <w:u w:val="single"/>
          <w:lang w:eastAsia="x-none"/>
        </w:rPr>
      </w:pPr>
    </w:p>
    <w:p w:rsidR="00BF1CFF" w:rsidRPr="00D25891" w:rsidRDefault="00BF1CFF" w:rsidP="00942144">
      <w:pPr>
        <w:ind w:firstLine="567"/>
        <w:jc w:val="both"/>
        <w:rPr>
          <w:rFonts w:ascii="Times New Roman" w:eastAsia="Calibri" w:hAnsi="Times New Roman"/>
          <w:b/>
          <w:i/>
          <w:sz w:val="27"/>
          <w:szCs w:val="27"/>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w:t>
      </w:r>
    </w:p>
    <w:p w:rsidR="00942144" w:rsidRPr="00D25891" w:rsidRDefault="00942144" w:rsidP="00942144">
      <w:pPr>
        <w:jc w:val="center"/>
        <w:rPr>
          <w:rFonts w:ascii="Times New Roman" w:eastAsia="Calibri" w:hAnsi="Times New Roman"/>
          <w:b/>
          <w:sz w:val="27"/>
          <w:szCs w:val="27"/>
          <w:lang w:eastAsia="x-none"/>
        </w:rPr>
      </w:pPr>
      <w:proofErr w:type="spellStart"/>
      <w:r w:rsidRPr="00D25891">
        <w:rPr>
          <w:rFonts w:ascii="Times New Roman" w:eastAsia="Calibri" w:hAnsi="Times New Roman"/>
          <w:b/>
          <w:i/>
          <w:sz w:val="27"/>
          <w:szCs w:val="27"/>
          <w:lang w:eastAsia="x-none"/>
        </w:rPr>
        <w:t>інклюзивно</w:t>
      </w:r>
      <w:proofErr w:type="spellEnd"/>
      <w:r w:rsidRPr="00D25891">
        <w:rPr>
          <w:rFonts w:ascii="Times New Roman" w:eastAsia="Calibri" w:hAnsi="Times New Roman"/>
          <w:b/>
          <w:i/>
          <w:sz w:val="27"/>
          <w:szCs w:val="27"/>
          <w:lang w:eastAsia="x-none"/>
        </w:rPr>
        <w:t>-ресурсних центрів (1151, 1152)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по загальному фонду склали </w:t>
      </w:r>
      <w:r w:rsidRPr="00D25891">
        <w:rPr>
          <w:rFonts w:ascii="Times New Roman" w:eastAsia="Calibri" w:hAnsi="Times New Roman"/>
          <w:sz w:val="27"/>
          <w:szCs w:val="27"/>
          <w:lang w:val="ru-RU" w:eastAsia="x-none"/>
        </w:rPr>
        <w:t>537,9 тис.</w:t>
      </w:r>
      <w:r w:rsidRPr="00D25891">
        <w:rPr>
          <w:rFonts w:ascii="Times New Roman" w:eastAsia="Calibri" w:hAnsi="Times New Roman"/>
          <w:sz w:val="27"/>
          <w:szCs w:val="27"/>
          <w:lang w:eastAsia="x-none"/>
        </w:rPr>
        <w:t xml:space="preserve"> гривень (в </w:t>
      </w:r>
      <w:proofErr w:type="spellStart"/>
      <w:r w:rsidRPr="00D25891">
        <w:rPr>
          <w:rFonts w:ascii="Times New Roman" w:eastAsia="Calibri" w:hAnsi="Times New Roman"/>
          <w:sz w:val="27"/>
          <w:szCs w:val="27"/>
          <w:lang w:eastAsia="x-none"/>
        </w:rPr>
        <w:t>т.ч</w:t>
      </w:r>
      <w:proofErr w:type="spellEnd"/>
      <w:r w:rsidRPr="00D25891">
        <w:rPr>
          <w:rFonts w:ascii="Times New Roman" w:eastAsia="Calibri" w:hAnsi="Times New Roman"/>
          <w:sz w:val="27"/>
          <w:szCs w:val="27"/>
          <w:lang w:eastAsia="x-none"/>
        </w:rPr>
        <w:t xml:space="preserve">. за рахунок субвенції з державного бюджету 415,8 тис. гривень, за рахунок коштів місцевого бюджету 122,1 тис. гривень) при плані </w:t>
      </w:r>
      <w:r w:rsidRPr="00D25891">
        <w:rPr>
          <w:rFonts w:ascii="Times New Roman" w:eastAsia="Calibri" w:hAnsi="Times New Roman"/>
          <w:sz w:val="27"/>
          <w:szCs w:val="27"/>
          <w:lang w:val="ru-RU" w:eastAsia="x-none"/>
        </w:rPr>
        <w:t>1 645,0</w:t>
      </w:r>
      <w:r w:rsidRPr="00D25891">
        <w:rPr>
          <w:rFonts w:ascii="Times New Roman" w:eastAsia="Calibri" w:hAnsi="Times New Roman"/>
          <w:sz w:val="27"/>
          <w:szCs w:val="27"/>
          <w:lang w:eastAsia="x-none"/>
        </w:rPr>
        <w:t xml:space="preserve"> гривень (в </w:t>
      </w:r>
      <w:proofErr w:type="spellStart"/>
      <w:r w:rsidRPr="00D25891">
        <w:rPr>
          <w:rFonts w:ascii="Times New Roman" w:eastAsia="Calibri" w:hAnsi="Times New Roman"/>
          <w:sz w:val="27"/>
          <w:szCs w:val="27"/>
          <w:lang w:eastAsia="x-none"/>
        </w:rPr>
        <w:t>т.ч</w:t>
      </w:r>
      <w:proofErr w:type="spellEnd"/>
      <w:r w:rsidRPr="00D25891">
        <w:rPr>
          <w:rFonts w:ascii="Times New Roman" w:eastAsia="Calibri" w:hAnsi="Times New Roman"/>
          <w:sz w:val="27"/>
          <w:szCs w:val="27"/>
          <w:lang w:eastAsia="x-none"/>
        </w:rPr>
        <w:t>. субвенція з державного бюджету 1 161,4 тис. гривень, кошти місцевого бюджету 483,6 тис. гривень), що складає 32,7%, з них на оплату праці з нарахуваннями направлено 484,8</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видатки на оплату за комунальні послуги та енергоносії складають 48,4 тис. гривень.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Забезпечення діяльності центрів професійного</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 розвитку педагогічних працівників (1160)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92,6 тис. гривень при запланованих 384,0 тис. гривень, що складає 24,1% до річних призначень, з них 90,6 - оплата праці з нарахуваннями.</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Співфінансування заходів, що реалізуються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«Нова українська школа» (1183)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запланован</w:t>
      </w:r>
      <w:r w:rsidR="00113087">
        <w:rPr>
          <w:rFonts w:ascii="Times New Roman" w:eastAsia="Calibri" w:hAnsi="Times New Roman"/>
          <w:sz w:val="27"/>
          <w:szCs w:val="27"/>
          <w:lang w:eastAsia="x-none"/>
        </w:rPr>
        <w:t>о</w:t>
      </w:r>
      <w:r w:rsidRPr="00D25891">
        <w:rPr>
          <w:rFonts w:ascii="Times New Roman" w:eastAsia="Calibri" w:hAnsi="Times New Roman"/>
          <w:sz w:val="27"/>
          <w:szCs w:val="27"/>
          <w:lang w:eastAsia="x-none"/>
        </w:rPr>
        <w:t xml:space="preserve"> 200,0 тис. гривень, </w:t>
      </w:r>
      <w:r w:rsidR="00113087">
        <w:rPr>
          <w:rFonts w:ascii="Times New Roman" w:eastAsia="Calibri" w:hAnsi="Times New Roman"/>
          <w:sz w:val="27"/>
          <w:szCs w:val="27"/>
          <w:lang w:eastAsia="x-none"/>
        </w:rPr>
        <w:t>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bookmarkStart w:id="1" w:name="_Hlk220661106"/>
      <w:r w:rsidRPr="00D25891">
        <w:rPr>
          <w:rFonts w:ascii="Times New Roman" w:eastAsia="Calibri" w:hAnsi="Times New Roman"/>
          <w:b/>
          <w:bCs/>
          <w:i/>
          <w:iCs/>
          <w:sz w:val="27"/>
          <w:szCs w:val="27"/>
          <w:lang w:eastAsia="x-none"/>
        </w:rPr>
        <w:t xml:space="preserve">Проведення (надання) додаткових психолого-педагогічних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і корекційно-</w:t>
      </w:r>
      <w:proofErr w:type="spellStart"/>
      <w:r w:rsidRPr="00D25891">
        <w:rPr>
          <w:rFonts w:ascii="Times New Roman" w:eastAsia="Calibri" w:hAnsi="Times New Roman"/>
          <w:b/>
          <w:bCs/>
          <w:i/>
          <w:iCs/>
          <w:sz w:val="27"/>
          <w:szCs w:val="27"/>
          <w:lang w:eastAsia="x-none"/>
        </w:rPr>
        <w:t>розвиткових</w:t>
      </w:r>
      <w:proofErr w:type="spellEnd"/>
      <w:r w:rsidRPr="00D25891">
        <w:rPr>
          <w:rFonts w:ascii="Times New Roman" w:eastAsia="Calibri" w:hAnsi="Times New Roman"/>
          <w:b/>
          <w:bCs/>
          <w:i/>
          <w:iCs/>
          <w:sz w:val="27"/>
          <w:szCs w:val="27"/>
          <w:lang w:eastAsia="x-none"/>
        </w:rPr>
        <w:t xml:space="preserve"> занять (послуг) за рахунок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субвенції з державного бюджету місцевим бюджетам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на надання державної підтримки особам</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 з особливими освітніми потребами (1200)</w:t>
      </w:r>
    </w:p>
    <w:p w:rsidR="00942144"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76,7 тис. гривень при запланованих 153,5 тис. гривень що складає 50% до річних призначень, дані кошти направлено на оплату праці з нарахуваннями згідно з договорами ЦПХ (за рахунок коштів субвенції з державного бюджету).</w:t>
      </w:r>
    </w:p>
    <w:p w:rsidR="00BF1CFF" w:rsidRPr="00D25891" w:rsidRDefault="00BF1CFF" w:rsidP="00942144">
      <w:pPr>
        <w:ind w:firstLine="567"/>
        <w:jc w:val="both"/>
        <w:rPr>
          <w:rFonts w:ascii="Times New Roman" w:eastAsia="Calibri" w:hAnsi="Times New Roman"/>
          <w:sz w:val="27"/>
          <w:szCs w:val="27"/>
          <w:lang w:eastAsia="x-none"/>
        </w:rPr>
      </w:pPr>
    </w:p>
    <w:bookmarkEnd w:id="1"/>
    <w:p w:rsidR="00942144" w:rsidRPr="00D25891" w:rsidRDefault="004A3C12" w:rsidP="004A3C12">
      <w:pPr>
        <w:ind w:firstLine="709"/>
        <w:jc w:val="center"/>
        <w:rPr>
          <w:rFonts w:ascii="Times New Roman" w:eastAsia="Calibri" w:hAnsi="Times New Roman"/>
          <w:b/>
          <w:bCs/>
          <w:i/>
          <w:iCs/>
          <w:sz w:val="27"/>
          <w:szCs w:val="27"/>
          <w:lang w:eastAsia="x-none"/>
        </w:rPr>
      </w:pPr>
      <w:r w:rsidRPr="004A3C12">
        <w:rPr>
          <w:rFonts w:ascii="Times New Roman" w:hAnsi="Times New Roman"/>
          <w:b/>
          <w:bCs/>
          <w:i/>
          <w:iCs/>
          <w:color w:val="333333"/>
          <w:sz w:val="27"/>
          <w:szCs w:val="27"/>
          <w:shd w:val="clear" w:color="auto" w:fill="FFFFFF"/>
        </w:rPr>
        <w:t>Реалізація заходів за рахунок освітньої субвенції з державного бюджету місцевим бюджетам (за спеціальним фондом державного бюджету) з урахуванням залишків на забезпечення харчуванням учнів закладів загальної середньої освіти</w:t>
      </w:r>
      <w:r w:rsidR="00942144" w:rsidRPr="00D25891">
        <w:rPr>
          <w:rFonts w:ascii="Times New Roman" w:eastAsia="Calibri" w:hAnsi="Times New Roman"/>
          <w:b/>
          <w:bCs/>
          <w:i/>
          <w:iCs/>
          <w:sz w:val="27"/>
          <w:szCs w:val="27"/>
          <w:lang w:eastAsia="x-none"/>
        </w:rPr>
        <w:t xml:space="preserve"> (1279)</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за даною програмою по спеціальному фонду заплановано 0,5 тис. гривень, фактичне виконання за звітний період склало 0,5 тис. гривень, що складає 100%.</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за рахунок коштів місцевого бюджету в галузі освіти (1300)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за даною бюджетною програмою по спеціальному фонду заплановано 5 593,0 тис. гривень, фактичне виконання </w:t>
      </w:r>
      <w:r w:rsidR="004A3C12">
        <w:rPr>
          <w:rFonts w:ascii="Times New Roman" w:eastAsia="Calibri" w:hAnsi="Times New Roman"/>
          <w:sz w:val="27"/>
          <w:szCs w:val="27"/>
          <w:lang w:eastAsia="x-none"/>
        </w:rPr>
        <w:t>у звітному періоді не було</w:t>
      </w:r>
      <w:r w:rsidRPr="00D25891">
        <w:rPr>
          <w:rFonts w:ascii="Times New Roman" w:eastAsia="Calibri" w:hAnsi="Times New Roman"/>
          <w:sz w:val="27"/>
          <w:szCs w:val="27"/>
          <w:lang w:eastAsia="x-none"/>
        </w:rPr>
        <w:t>.</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Здійснення доплат педагогічним працівникам закладів загальної середньої освіти за рахунок субвенції з державного бюджету місцевим бюджетам (1600)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3 415,7 тис. гривень при запланованих 7 350,9 тис. гривень що складає 46,5 % до річних призначень.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(1700)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склали 81,6 тис. гривень при запланованих 337,7 тис. гривень, що складає 24,2% до річних призначень.</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Забезпечення харчуванням учнів закладів загальної середньої освіти за рахунок субвенції з державного бюджету місцевим бюджетам (1702)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1 316,9 тис. гривень при запланованих 5 975,3 тис. гривень, що складає 30,2% до річних призначень.</w:t>
      </w:r>
    </w:p>
    <w:p w:rsidR="00942144" w:rsidRPr="00D25891" w:rsidRDefault="00942144" w:rsidP="00942144">
      <w:pPr>
        <w:jc w:val="center"/>
        <w:rPr>
          <w:rFonts w:ascii="Times New Roman" w:hAnsi="Times New Roman"/>
          <w:b/>
          <w:sz w:val="27"/>
          <w:szCs w:val="27"/>
          <w:highlight w:val="yellow"/>
          <w:u w:val="single"/>
          <w:lang w:eastAsia="x-none"/>
        </w:rPr>
      </w:pPr>
    </w:p>
    <w:p w:rsidR="00942144" w:rsidRPr="00D25891" w:rsidRDefault="00942144" w:rsidP="00942144">
      <w:pPr>
        <w:jc w:val="center"/>
        <w:rPr>
          <w:rFonts w:ascii="Times New Roman" w:hAnsi="Times New Roman"/>
          <w:b/>
          <w:sz w:val="27"/>
          <w:szCs w:val="27"/>
          <w:u w:val="single"/>
          <w:lang w:eastAsia="x-none"/>
        </w:rPr>
      </w:pPr>
      <w:r w:rsidRPr="00D25891">
        <w:rPr>
          <w:rFonts w:ascii="Times New Roman" w:hAnsi="Times New Roman"/>
          <w:b/>
          <w:sz w:val="27"/>
          <w:szCs w:val="27"/>
          <w:u w:val="single"/>
          <w:lang w:eastAsia="x-none"/>
        </w:rPr>
        <w:t xml:space="preserve">Охорона </w:t>
      </w:r>
      <w:proofErr w:type="spellStart"/>
      <w:r w:rsidRPr="00D25891">
        <w:rPr>
          <w:rFonts w:ascii="Times New Roman" w:hAnsi="Times New Roman"/>
          <w:b/>
          <w:sz w:val="27"/>
          <w:szCs w:val="27"/>
          <w:u w:val="single"/>
          <w:lang w:eastAsia="x-none"/>
        </w:rPr>
        <w:t>здоров</w:t>
      </w:r>
      <w:proofErr w:type="spellEnd"/>
      <w:r w:rsidRPr="00D25891">
        <w:rPr>
          <w:rFonts w:ascii="Times New Roman" w:hAnsi="Times New Roman"/>
          <w:b/>
          <w:sz w:val="27"/>
          <w:szCs w:val="27"/>
          <w:u w:val="single"/>
          <w:lang w:val="ru-RU" w:eastAsia="x-none"/>
        </w:rPr>
        <w:t>’</w:t>
      </w:r>
      <w:r w:rsidRPr="00D25891">
        <w:rPr>
          <w:rFonts w:ascii="Times New Roman" w:hAnsi="Times New Roman"/>
          <w:b/>
          <w:sz w:val="27"/>
          <w:szCs w:val="27"/>
          <w:u w:val="single"/>
          <w:lang w:eastAsia="x-none"/>
        </w:rPr>
        <w:t>я (2000)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охорону здоров‘я по загальному фонду затверджені в сумі 14 098,0 тис. гривень, фактично виконано за звітний період 3 388,8 тис. гривень, що становить 24 % до річних призначень, з них на заробітну плату з нарахуваннями направлено 594,1 тис. гривень, видатки на оплату комунальних послуг та енергоносіїв склали 2 612,7 тис. гривень.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12 660,0 тис. гривень, фактично виконано за звітний період 1 343,6 тис. гривень.</w:t>
      </w:r>
    </w:p>
    <w:p w:rsidR="00942144" w:rsidRDefault="00942144"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Багатопрофільна стаціонарна медична допомога населенню (2010)</w:t>
      </w:r>
    </w:p>
    <w:p w:rsidR="00942144" w:rsidRPr="00D25891" w:rsidRDefault="00942144" w:rsidP="00942144">
      <w:pPr>
        <w:ind w:firstLine="567"/>
        <w:jc w:val="both"/>
        <w:rPr>
          <w:rFonts w:ascii="Times New Roman" w:eastAsia="Calibri" w:hAnsi="Times New Roman"/>
          <w:spacing w:val="0"/>
          <w:sz w:val="27"/>
          <w:szCs w:val="27"/>
        </w:rPr>
      </w:pPr>
      <w:r w:rsidRPr="00D25891">
        <w:rPr>
          <w:rFonts w:ascii="Times New Roman" w:hAnsi="Times New Roman"/>
          <w:spacing w:val="0"/>
          <w:kern w:val="2"/>
          <w:sz w:val="27"/>
          <w:szCs w:val="27"/>
        </w:rPr>
        <w:t>Видатки галузі визначені з урахуванням продовження реалізації заходів реформи фінансування системи охорони здоров’я відповідно до Закону України «Про державні фінансові гарантії медичного обслуговування населення», при цьому у</w:t>
      </w:r>
      <w:r w:rsidRPr="00D25891">
        <w:rPr>
          <w:rFonts w:ascii="Times New Roman" w:eastAsia="Calibri" w:hAnsi="Times New Roman"/>
          <w:spacing w:val="0"/>
          <w:sz w:val="27"/>
          <w:szCs w:val="27"/>
        </w:rPr>
        <w:t xml:space="preserve"> зв’язку з переведенням медичних закладів в статус комунальних некомерційних підприємств охорони здоров’я, та відповідно їх переходом на модель оплати медичних послуг, наданих пацієнтам, за рахунок коштів отриманих за договорами з Національною службою здоров’я України.</w:t>
      </w:r>
    </w:p>
    <w:p w:rsidR="00942144" w:rsidRPr="00D25891" w:rsidRDefault="00942144" w:rsidP="00942144">
      <w:pPr>
        <w:ind w:firstLine="567"/>
        <w:jc w:val="both"/>
        <w:rPr>
          <w:rFonts w:ascii="Times New Roman" w:eastAsia="Calibri" w:hAnsi="Times New Roman"/>
          <w:color w:val="000000"/>
          <w:sz w:val="27"/>
          <w:szCs w:val="27"/>
          <w:lang w:eastAsia="x-none"/>
        </w:rPr>
      </w:pPr>
      <w:r w:rsidRPr="00D25891">
        <w:rPr>
          <w:rFonts w:ascii="Times New Roman" w:eastAsia="Calibri" w:hAnsi="Times New Roman"/>
          <w:color w:val="000000"/>
          <w:sz w:val="27"/>
          <w:szCs w:val="27"/>
          <w:lang w:eastAsia="x-none"/>
        </w:rPr>
        <w:t>По КНП «Тростянецька міська лікарня» Тростянецької міської ради на кінець І кварталу 2026 року діяли 20 угод з Національною службою охорони здоров’я України про медичне обслуговування за програмою державних гарантій.</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утримання вторинної медичної допомоги по загальному фонду за І квартал 2026 року склали 2 070,9 тис. гривень при запланованих 7 399,0 тис. гривень, що складає 28%, з них на оплату за комунальні послуги та енергоносії </w:t>
      </w:r>
      <w:r w:rsidR="00CD6E0E">
        <w:rPr>
          <w:rFonts w:ascii="Times New Roman" w:eastAsia="Calibri" w:hAnsi="Times New Roman"/>
          <w:sz w:val="27"/>
          <w:szCs w:val="27"/>
          <w:lang w:eastAsia="x-none"/>
        </w:rPr>
        <w:t>направлено</w:t>
      </w:r>
      <w:r w:rsidRPr="00D25891">
        <w:rPr>
          <w:rFonts w:ascii="Times New Roman" w:eastAsia="Calibri" w:hAnsi="Times New Roman"/>
          <w:sz w:val="27"/>
          <w:szCs w:val="27"/>
          <w:lang w:eastAsia="x-none"/>
        </w:rPr>
        <w:t xml:space="preserve"> 2 041,9 тис. гривень. Фінансування даного закладу з бюджету громади проводиться відповідно до заходів місцевої цільової «Програми розвитку та фінансової підтримки комунального некомерційного підприємства "Тростянецька міська лікарня" Тростянецької міської ради на 2022-2026 роки».</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Первинна медична допомога населенню (2111)</w:t>
      </w:r>
    </w:p>
    <w:p w:rsidR="00942144" w:rsidRPr="00D25891" w:rsidRDefault="00942144" w:rsidP="00942144">
      <w:pPr>
        <w:ind w:firstLine="567"/>
        <w:jc w:val="both"/>
        <w:rPr>
          <w:rFonts w:ascii="Times New Roman" w:eastAsia="Calibri" w:hAnsi="Times New Roman"/>
          <w:sz w:val="27"/>
          <w:szCs w:val="27"/>
          <w:lang w:eastAsia="en-US"/>
        </w:rPr>
      </w:pPr>
      <w:r w:rsidRPr="00D25891">
        <w:rPr>
          <w:rFonts w:ascii="Times New Roman" w:eastAsia="Calibri" w:hAnsi="Times New Roman"/>
          <w:sz w:val="27"/>
          <w:szCs w:val="27"/>
        </w:rPr>
        <w:t>В структуру Комунального некомерційного підприємства «Тростянецький центр первинної медичної допомоги» увійшли 6 амбулаторій загальної практики сімейної медицини, 13 фельдшерських пунктів.</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утримання первинної медичної допомоги по загальному фонду склали 1 317,9 тис. гривень при запланованих 6 699,0 тис. гривень, що складає 19,7% до річних призначень, з них на оплату праці з нарахуваннями направлено 594,1 тис. гривень, видатки на оплату за комунальні послуги та енергоносії складають </w:t>
      </w:r>
      <w:r w:rsidRPr="00D25891">
        <w:rPr>
          <w:rFonts w:ascii="Times New Roman" w:eastAsia="Calibri" w:hAnsi="Times New Roman"/>
          <w:sz w:val="27"/>
          <w:szCs w:val="27"/>
          <w:lang w:val="ru-RU" w:eastAsia="x-none"/>
        </w:rPr>
        <w:t>570,8 тис.</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Фінансування даного закладу з бюджету громади проводиться відповідно до заходів місцевої цільової «Програми розвитку комунального некомерційного підприємства "Тростянецький центр первинної медичної допомоги" Тростянецької міської ради на 2025-2027 роки».</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за рахунок коштів місцевого бюджету у галузі охорона здоров’я (2170)</w:t>
      </w:r>
    </w:p>
    <w:p w:rsidR="00942144" w:rsidRPr="00D25891" w:rsidRDefault="00942144" w:rsidP="00942144">
      <w:pPr>
        <w:ind w:firstLine="567"/>
        <w:jc w:val="both"/>
        <w:rPr>
          <w:rFonts w:ascii="Times New Roman" w:eastAsia="Calibri" w:hAnsi="Times New Roman"/>
          <w:b/>
          <w:i/>
          <w:sz w:val="27"/>
          <w:szCs w:val="27"/>
          <w:u w:val="single"/>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8 600,0 тис. гривень, фактично</w:t>
      </w:r>
      <w:r w:rsidR="003D00DD">
        <w:rPr>
          <w:rFonts w:ascii="Times New Roman" w:eastAsia="Calibri" w:hAnsi="Times New Roman"/>
          <w:sz w:val="27"/>
          <w:szCs w:val="27"/>
          <w:lang w:eastAsia="x-none"/>
        </w:rPr>
        <w:t>го</w:t>
      </w:r>
      <w:r w:rsidRPr="00D25891">
        <w:rPr>
          <w:rFonts w:ascii="Times New Roman" w:eastAsia="Calibri" w:hAnsi="Times New Roman"/>
          <w:sz w:val="27"/>
          <w:szCs w:val="27"/>
          <w:lang w:eastAsia="x-none"/>
        </w:rPr>
        <w:t xml:space="preserve"> використан</w:t>
      </w:r>
      <w:r w:rsidR="003D00DD">
        <w:rPr>
          <w:rFonts w:ascii="Times New Roman" w:eastAsia="Calibri" w:hAnsi="Times New Roman"/>
          <w:sz w:val="27"/>
          <w:szCs w:val="27"/>
          <w:lang w:eastAsia="x-none"/>
        </w:rPr>
        <w:t>ня у звітному періоді не було</w:t>
      </w:r>
      <w:r w:rsidRPr="00D25891">
        <w:rPr>
          <w:rFonts w:ascii="Times New Roman" w:eastAsia="Calibri" w:hAnsi="Times New Roman"/>
          <w:sz w:val="27"/>
          <w:szCs w:val="27"/>
          <w:lang w:eastAsia="x-none"/>
        </w:rPr>
        <w:t>.</w:t>
      </w:r>
    </w:p>
    <w:p w:rsidR="00942144" w:rsidRPr="00D25891" w:rsidRDefault="00942144" w:rsidP="00942144">
      <w:pPr>
        <w:jc w:val="center"/>
        <w:rPr>
          <w:rFonts w:ascii="Times New Roman" w:hAnsi="Times New Roman"/>
          <w:b/>
          <w:sz w:val="27"/>
          <w:szCs w:val="27"/>
          <w:highlight w:val="yellow"/>
          <w:u w:val="single"/>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у галузі охорона здоров’я (2175)</w:t>
      </w:r>
    </w:p>
    <w:p w:rsidR="00942144" w:rsidRPr="00D25891" w:rsidRDefault="00942144" w:rsidP="00942144">
      <w:pPr>
        <w:ind w:firstLine="567"/>
        <w:jc w:val="both"/>
        <w:rPr>
          <w:rFonts w:ascii="Times New Roman" w:eastAsia="Calibri" w:hAnsi="Times New Roman"/>
          <w:b/>
          <w:i/>
          <w:sz w:val="27"/>
          <w:szCs w:val="27"/>
          <w:u w:val="single"/>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4 060,0 тис. гривень, фактично використано 1 343,6 тис. гривень, що складає 33,1%.</w:t>
      </w:r>
    </w:p>
    <w:p w:rsidR="00942144" w:rsidRPr="00D25891" w:rsidRDefault="00942144" w:rsidP="00942144">
      <w:pPr>
        <w:jc w:val="center"/>
        <w:rPr>
          <w:rFonts w:ascii="Times New Roman" w:hAnsi="Times New Roman"/>
          <w:b/>
          <w:sz w:val="27"/>
          <w:szCs w:val="27"/>
          <w:u w:val="single"/>
          <w:lang w:eastAsia="x-none"/>
        </w:rPr>
      </w:pPr>
      <w:r w:rsidRPr="00D25891">
        <w:rPr>
          <w:rFonts w:ascii="Times New Roman" w:hAnsi="Times New Roman"/>
          <w:b/>
          <w:sz w:val="27"/>
          <w:szCs w:val="27"/>
          <w:u w:val="single"/>
          <w:lang w:eastAsia="x-none"/>
        </w:rPr>
        <w:t>Соціальний захист та соціальне забезпечення (3000)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соціальний захист </w:t>
      </w:r>
      <w:r w:rsidRPr="00D25891">
        <w:rPr>
          <w:rFonts w:ascii="Times New Roman" w:hAnsi="Times New Roman"/>
          <w:sz w:val="27"/>
          <w:szCs w:val="27"/>
          <w:lang w:eastAsia="x-none"/>
        </w:rPr>
        <w:t>та соціальне забезпечення</w:t>
      </w:r>
      <w:r w:rsidRPr="00D25891">
        <w:rPr>
          <w:rFonts w:ascii="Times New Roman" w:hAnsi="Times New Roman"/>
          <w:b/>
          <w:sz w:val="27"/>
          <w:szCs w:val="27"/>
          <w:lang w:eastAsia="x-none"/>
        </w:rPr>
        <w:t xml:space="preserve"> </w:t>
      </w:r>
      <w:r w:rsidRPr="00D25891">
        <w:rPr>
          <w:rFonts w:ascii="Times New Roman" w:eastAsia="Calibri" w:hAnsi="Times New Roman"/>
          <w:sz w:val="27"/>
          <w:szCs w:val="27"/>
          <w:lang w:eastAsia="x-none"/>
        </w:rPr>
        <w:t>по загальному фонду затверджено в сумі 16 262,4 тис. гривень, фактично виконано за звітний період 4 029,1 тис. гривень, що становить 24,8% до річних, з них на заробітну плату з нарахуваннями направлено 1 768,4 тис. гривень, видатки на оплату комунальних послуг та енергоносіїв склали 161,7 тис. гривень, виплати соціального характеру склали 2 785,2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740,3 тис. гривень, в тому числі плата за послуги, що надаються бюджетними установами у сумі 51,2 тис. гривень, інші джерела власних надходжень (благодійна допомога) у сумі 689,1 тис. гривень.</w:t>
      </w:r>
    </w:p>
    <w:p w:rsidR="00942144" w:rsidRPr="00D25891" w:rsidRDefault="00942144" w:rsidP="00942144">
      <w:pPr>
        <w:jc w:val="center"/>
        <w:rPr>
          <w:rFonts w:ascii="Times New Roman" w:hAnsi="Times New Roman"/>
          <w:b/>
          <w:i/>
          <w:color w:val="000000"/>
          <w:sz w:val="27"/>
          <w:szCs w:val="27"/>
          <w:highlight w:val="yellow"/>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Надання інших пільг окремим категоріям громадян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відповідно до законодавства (3031)</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На надання інших пільг окремим категоріям громадян відповідно до законодавства передбачені по загальному фонду кошти в сумі 5,2 тис. гривень, фактичн</w:t>
      </w:r>
      <w:r w:rsidR="008E5B92">
        <w:rPr>
          <w:rFonts w:ascii="Times New Roman" w:hAnsi="Times New Roman"/>
          <w:color w:val="000000"/>
          <w:sz w:val="27"/>
          <w:szCs w:val="27"/>
        </w:rPr>
        <w:t>ого</w:t>
      </w:r>
      <w:r w:rsidRPr="00D25891">
        <w:rPr>
          <w:rFonts w:ascii="Times New Roman" w:hAnsi="Times New Roman"/>
          <w:color w:val="000000"/>
          <w:sz w:val="27"/>
          <w:szCs w:val="27"/>
        </w:rPr>
        <w:t xml:space="preserve"> виконання </w:t>
      </w:r>
      <w:r w:rsidR="008E5B92">
        <w:rPr>
          <w:rFonts w:ascii="Times New Roman" w:hAnsi="Times New Roman"/>
          <w:color w:val="000000"/>
          <w:sz w:val="27"/>
          <w:szCs w:val="27"/>
        </w:rPr>
        <w:t>у І кварталі 2026 року не було</w:t>
      </w:r>
      <w:r w:rsidRPr="00D25891">
        <w:rPr>
          <w:rFonts w:ascii="Times New Roman" w:hAnsi="Times New Roman"/>
          <w:color w:val="000000"/>
          <w:sz w:val="27"/>
          <w:szCs w:val="27"/>
        </w:rPr>
        <w:t>.</w:t>
      </w:r>
    </w:p>
    <w:p w:rsidR="00942144" w:rsidRDefault="00942144" w:rsidP="00942144">
      <w:pPr>
        <w:ind w:firstLine="567"/>
        <w:jc w:val="both"/>
        <w:rPr>
          <w:rFonts w:ascii="Times New Roman" w:hAnsi="Times New Roman"/>
          <w:color w:val="000000"/>
          <w:sz w:val="27"/>
          <w:szCs w:val="27"/>
          <w:highlight w:val="yellow"/>
        </w:rPr>
      </w:pPr>
    </w:p>
    <w:p w:rsidR="00BF1CFF" w:rsidRDefault="00BF1CFF" w:rsidP="00942144">
      <w:pPr>
        <w:ind w:firstLine="567"/>
        <w:jc w:val="both"/>
        <w:rPr>
          <w:rFonts w:ascii="Times New Roman" w:hAnsi="Times New Roman"/>
          <w:color w:val="000000"/>
          <w:sz w:val="27"/>
          <w:szCs w:val="27"/>
          <w:highlight w:val="yellow"/>
        </w:rPr>
      </w:pPr>
    </w:p>
    <w:p w:rsidR="00BF1CFF" w:rsidRPr="00D25891" w:rsidRDefault="00BF1CFF" w:rsidP="00942144">
      <w:pPr>
        <w:ind w:firstLine="567"/>
        <w:jc w:val="both"/>
        <w:rPr>
          <w:rFonts w:ascii="Times New Roman" w:hAnsi="Times New Roman"/>
          <w:color w:val="000000"/>
          <w:sz w:val="27"/>
          <w:szCs w:val="27"/>
          <w:highlight w:val="yellow"/>
        </w:rPr>
      </w:pPr>
    </w:p>
    <w:p w:rsidR="00942144" w:rsidRPr="00D25891" w:rsidRDefault="00942144" w:rsidP="00942144">
      <w:pPr>
        <w:ind w:firstLine="567"/>
        <w:jc w:val="center"/>
        <w:rPr>
          <w:rFonts w:ascii="Times New Roman" w:hAnsi="Times New Roman"/>
          <w:b/>
          <w:i/>
          <w:color w:val="000000"/>
          <w:sz w:val="27"/>
          <w:szCs w:val="27"/>
        </w:rPr>
      </w:pPr>
      <w:r w:rsidRPr="00D25891">
        <w:rPr>
          <w:rFonts w:ascii="Times New Roman" w:hAnsi="Times New Roman"/>
          <w:b/>
          <w:i/>
          <w:color w:val="000000"/>
          <w:sz w:val="27"/>
          <w:szCs w:val="27"/>
        </w:rPr>
        <w:t>Надання інших пільг окремим категоріям громадян</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з оплати послуги зв’язку (3032)</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надання інших пільг окремим категоріям громадян з оплати послуги зв’язку передбачені по загальному фонду кошти в сумі 23,6 тис. гривень, фактично виконано 3,9 тис. гривень, </w:t>
      </w:r>
      <w:r w:rsidRPr="00D25891">
        <w:rPr>
          <w:rFonts w:ascii="Times New Roman" w:eastAsia="Calibri" w:hAnsi="Times New Roman"/>
          <w:sz w:val="27"/>
          <w:szCs w:val="27"/>
          <w:lang w:eastAsia="x-none"/>
        </w:rPr>
        <w:t>що становить 16,5% до річних призначень.</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Компенсаційні виплати за пільговий проїзд автомобільним </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транспортом окремим категоріям громадян (3033)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 компенсаційні виплати за пільговий проїзд автомобільним транспортом окремим категоріям громадян видатки склали 1 142,8 тис. гривень, при запланованих 3 435,0 тис. гривень, що складає 33,3% до річних призначень. Кількість перевезених громадян складає 47605 чоловік.</w:t>
      </w:r>
    </w:p>
    <w:p w:rsidR="00942144" w:rsidRPr="00D25891" w:rsidRDefault="00942144" w:rsidP="00942144">
      <w:pPr>
        <w:ind w:firstLine="567"/>
        <w:jc w:val="both"/>
        <w:rPr>
          <w:rFonts w:ascii="Times New Roman" w:hAnsi="Times New Roman"/>
          <w:b/>
          <w:bCs/>
          <w:i/>
          <w:color w:val="000000"/>
          <w:sz w:val="27"/>
          <w:szCs w:val="27"/>
          <w:u w:val="single"/>
        </w:rPr>
      </w:pP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 xml:space="preserve">Видатки на поховання учасників бойових дій та осіб з </w:t>
      </w: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інвалідністю внаслідок війни (3090)</w:t>
      </w:r>
    </w:p>
    <w:p w:rsidR="00942144" w:rsidRPr="00D25891" w:rsidRDefault="00942144" w:rsidP="00942144">
      <w:pPr>
        <w:ind w:firstLine="567"/>
        <w:jc w:val="both"/>
        <w:rPr>
          <w:rFonts w:ascii="Times New Roman" w:hAnsi="Times New Roman"/>
          <w:iCs/>
          <w:color w:val="000000"/>
          <w:sz w:val="27"/>
          <w:szCs w:val="27"/>
        </w:rPr>
      </w:pPr>
      <w:r w:rsidRPr="00D25891">
        <w:rPr>
          <w:rFonts w:ascii="Times New Roman" w:hAnsi="Times New Roman"/>
          <w:iCs/>
          <w:color w:val="000000"/>
          <w:sz w:val="27"/>
          <w:szCs w:val="27"/>
        </w:rPr>
        <w:t>Видатки на поховання учасників бойових дій та осіб з інвалідністю внаслідок війни склали 116,3 тис. гривень при запланованих 325,0 тис. гривень, що складає 35,8% до річних призначень. Дані кошти було використано на поховання 8 осіб, та ритуальні перевезення.</w:t>
      </w:r>
    </w:p>
    <w:p w:rsidR="00942144" w:rsidRPr="00D25891" w:rsidRDefault="00942144" w:rsidP="00942144">
      <w:pPr>
        <w:ind w:firstLine="567"/>
        <w:jc w:val="both"/>
        <w:rPr>
          <w:rFonts w:ascii="Times New Roman" w:hAnsi="Times New Roman"/>
          <w:iCs/>
          <w:color w:val="000000"/>
          <w:sz w:val="27"/>
          <w:szCs w:val="27"/>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Здійснення соціальної роботи та надання соціальних послуг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центрами соціальних служб та центрами надання соціальних послуг особам/сім’ям, які належать до вразливих груп населення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та/або перебувають у складних життєвих обставинах (3121)</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iCs/>
          <w:color w:val="000000"/>
          <w:sz w:val="27"/>
          <w:szCs w:val="27"/>
        </w:rPr>
        <w:t xml:space="preserve">На утримання комунальної установи «Центр надання соціальних послуг» Тростянецької міської ради </w:t>
      </w:r>
      <w:r w:rsidRPr="00D25891">
        <w:rPr>
          <w:rFonts w:ascii="Times New Roman" w:hAnsi="Times New Roman"/>
          <w:color w:val="000000"/>
          <w:sz w:val="27"/>
          <w:szCs w:val="27"/>
        </w:rPr>
        <w:t xml:space="preserve">затверджено видатки в сумі 6630,8 тис. гривень, фактично виконано 1 660,9 тис. гривень, </w:t>
      </w:r>
      <w:r w:rsidRPr="00D25891">
        <w:rPr>
          <w:rFonts w:ascii="Times New Roman" w:eastAsia="Calibri" w:hAnsi="Times New Roman"/>
          <w:sz w:val="27"/>
          <w:szCs w:val="27"/>
          <w:lang w:eastAsia="x-none"/>
        </w:rPr>
        <w:t>що становить 25% до річних призначень, в тому числі</w:t>
      </w:r>
      <w:r w:rsidRPr="00D25891">
        <w:rPr>
          <w:rFonts w:ascii="Times New Roman" w:hAnsi="Times New Roman"/>
          <w:color w:val="000000"/>
          <w:sz w:val="27"/>
          <w:szCs w:val="27"/>
        </w:rPr>
        <w:t xml:space="preserve"> на заробітну плату з нарахуванням 1 409,8 тис. гривень, на комунальні послуги і енергоносії 97,9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535,5 тис. гривень при затверджених 315,0 тис. гривень: плата за послуги, що надаються бюджетними установами у сумі 51,2 тис. гривень, інші джерела власних надходжень (благодійна допомога) у сумі 484,3 тис. гривень.</w:t>
      </w:r>
    </w:p>
    <w:p w:rsidR="00942144" w:rsidRPr="00D25891" w:rsidRDefault="00942144" w:rsidP="00942144">
      <w:pPr>
        <w:ind w:firstLine="567"/>
        <w:jc w:val="both"/>
        <w:rPr>
          <w:rFonts w:ascii="Times New Roman" w:hAnsi="Times New Roman"/>
          <w:iCs/>
          <w:color w:val="000000"/>
          <w:sz w:val="27"/>
          <w:szCs w:val="27"/>
        </w:rPr>
      </w:pP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 xml:space="preserve">Створення та забезпечення діяльності спеціалізованих служб підтримки осіб, які постраждали від домашнього насильства </w:t>
      </w: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та/або насильства за ознакою статі (3124)</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Видатки на </w:t>
      </w:r>
      <w:r w:rsidRPr="00D25891">
        <w:rPr>
          <w:rFonts w:ascii="Times New Roman" w:hAnsi="Times New Roman"/>
          <w:iCs/>
          <w:color w:val="000000"/>
          <w:sz w:val="27"/>
          <w:szCs w:val="27"/>
        </w:rPr>
        <w:t xml:space="preserve">забезпечення діяльності закладу щодо підтримки осіб, які постраждали від домашнього насильства та/або насильства за ознакою статі, за І квартал </w:t>
      </w:r>
      <w:r w:rsidRPr="00D25891">
        <w:rPr>
          <w:rFonts w:ascii="Times New Roman" w:hAnsi="Times New Roman"/>
          <w:color w:val="333333"/>
          <w:sz w:val="27"/>
          <w:szCs w:val="27"/>
          <w:shd w:val="clear" w:color="auto" w:fill="FFFFFF"/>
        </w:rPr>
        <w:t>2026 року</w:t>
      </w:r>
      <w:r w:rsidRPr="00D25891">
        <w:rPr>
          <w:rFonts w:ascii="Times New Roman" w:hAnsi="Times New Roman"/>
          <w:color w:val="000000"/>
          <w:sz w:val="27"/>
          <w:szCs w:val="27"/>
        </w:rPr>
        <w:t xml:space="preserve"> по загальному фонду бюджету використано кошти в сумі 87,4 тис. гривень, при запланованих 384,1 тис. гривень, що складає 22,7%, з них на заробітну плату з нарахуваннями 67,2 тис. гривень, на оплату комунальних послуг та енергоносіїв 18,0 тис. гривень.</w:t>
      </w:r>
    </w:p>
    <w:p w:rsidR="00942144" w:rsidRDefault="00942144" w:rsidP="00942144">
      <w:pPr>
        <w:ind w:firstLine="567"/>
        <w:jc w:val="both"/>
        <w:rPr>
          <w:rFonts w:ascii="Times New Roman" w:eastAsia="Calibri" w:hAnsi="Times New Roman"/>
          <w:sz w:val="27"/>
          <w:szCs w:val="27"/>
          <w:highlight w:val="yellow"/>
          <w:lang w:eastAsia="x-none"/>
        </w:rPr>
      </w:pPr>
    </w:p>
    <w:p w:rsidR="00BF1CFF" w:rsidRDefault="00BF1CFF" w:rsidP="00942144">
      <w:pPr>
        <w:ind w:firstLine="567"/>
        <w:jc w:val="both"/>
        <w:rPr>
          <w:rFonts w:ascii="Times New Roman" w:eastAsia="Calibri" w:hAnsi="Times New Roman"/>
          <w:sz w:val="27"/>
          <w:szCs w:val="27"/>
          <w:highlight w:val="yellow"/>
          <w:lang w:eastAsia="x-none"/>
        </w:rPr>
      </w:pPr>
    </w:p>
    <w:p w:rsidR="00BF1CFF" w:rsidRDefault="00BF1CFF" w:rsidP="00942144">
      <w:pPr>
        <w:ind w:firstLine="567"/>
        <w:jc w:val="both"/>
        <w:rPr>
          <w:rFonts w:ascii="Times New Roman" w:eastAsia="Calibri" w:hAnsi="Times New Roman"/>
          <w:sz w:val="27"/>
          <w:szCs w:val="27"/>
          <w:highlight w:val="yellow"/>
          <w:lang w:eastAsia="x-none"/>
        </w:rPr>
      </w:pPr>
    </w:p>
    <w:p w:rsidR="00BF1CFF" w:rsidRPr="00D25891" w:rsidRDefault="00BF1CFF"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Забезпечення молодіжними центрами соціального становлення</w:t>
      </w:r>
    </w:p>
    <w:p w:rsidR="008E5B92"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 xml:space="preserve"> та розвитку молоді та інші заходи у сфері</w:t>
      </w:r>
    </w:p>
    <w:p w:rsidR="00942144" w:rsidRPr="00D25891"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молодіжної політики (3133)</w:t>
      </w:r>
    </w:p>
    <w:p w:rsidR="00942144" w:rsidRPr="00D25891" w:rsidRDefault="00942144" w:rsidP="00942144">
      <w:pPr>
        <w:ind w:firstLine="567"/>
        <w:jc w:val="both"/>
        <w:rPr>
          <w:rFonts w:ascii="Times New Roman" w:hAnsi="Times New Roman"/>
          <w:color w:val="000000"/>
          <w:sz w:val="27"/>
          <w:szCs w:val="27"/>
        </w:rPr>
      </w:pPr>
      <w:bookmarkStart w:id="2" w:name="_Hlk228437380"/>
      <w:r w:rsidRPr="00D25891">
        <w:rPr>
          <w:rFonts w:ascii="Times New Roman" w:eastAsia="Calibri" w:hAnsi="Times New Roman"/>
          <w:sz w:val="27"/>
          <w:szCs w:val="27"/>
          <w:lang w:eastAsia="x-none"/>
        </w:rPr>
        <w:t>Видатки по загальному фонду склали 269,0 тис. гривень при запланованих 1238,2 тис. гривень, що складає 21,7% до річних,</w:t>
      </w:r>
      <w:bookmarkEnd w:id="2"/>
      <w:r w:rsidRPr="00D25891">
        <w:rPr>
          <w:rFonts w:ascii="Times New Roman" w:eastAsia="Calibri" w:hAnsi="Times New Roman"/>
          <w:sz w:val="27"/>
          <w:szCs w:val="27"/>
          <w:lang w:eastAsia="x-none"/>
        </w:rPr>
        <w:t xml:space="preserve"> з них на оплату праці з нарахуваннями направлено 191,7 тис. гривень, на </w:t>
      </w:r>
      <w:r w:rsidRPr="00D25891">
        <w:rPr>
          <w:rFonts w:ascii="Times New Roman" w:hAnsi="Times New Roman"/>
          <w:color w:val="000000"/>
          <w:sz w:val="27"/>
          <w:szCs w:val="27"/>
        </w:rPr>
        <w:t>комунальні послуги і енергоносії 45,8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8,3 тис. гривень - інші джерела власних надходжень (благодійна допомога) у сумі 8,3 тис. гривень.</w:t>
      </w:r>
    </w:p>
    <w:p w:rsidR="00942144" w:rsidRPr="00D25891" w:rsidRDefault="00942144" w:rsidP="00942144">
      <w:pPr>
        <w:jc w:val="center"/>
        <w:rPr>
          <w:rFonts w:ascii="Times New Roman" w:hAnsi="Times New Roman"/>
          <w:b/>
          <w:i/>
          <w:color w:val="000000"/>
          <w:sz w:val="27"/>
          <w:szCs w:val="27"/>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Оздоровлення та відпочинок дітей</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(крім заходів з оздоровлення дітей, що здійснюється за рахунок коштів</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на оздоровлення громадян, які постраждали внаслідок</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Чорнобильської катастрофи (3140)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hAnsi="Times New Roman"/>
          <w:color w:val="000000"/>
          <w:sz w:val="27"/>
          <w:szCs w:val="27"/>
        </w:rPr>
        <w:t xml:space="preserve">На оздоровлення та відпочинок дітей у пришкільних таборах заплановано кошти в сумі 520,0 тис. гривень, </w:t>
      </w:r>
      <w:r w:rsidR="008E5B92">
        <w:rPr>
          <w:rFonts w:ascii="Times New Roman" w:eastAsia="Calibri" w:hAnsi="Times New Roman"/>
          <w:sz w:val="27"/>
          <w:szCs w:val="27"/>
          <w:lang w:eastAsia="x-none"/>
        </w:rPr>
        <w:t>фактичного використання у І кварталі не було</w:t>
      </w:r>
      <w:r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hAnsi="Times New Roman"/>
          <w:b/>
          <w:i/>
          <w:color w:val="000000"/>
          <w:sz w:val="27"/>
          <w:szCs w:val="27"/>
          <w:highlight w:val="yellow"/>
          <w:u w:val="single"/>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Надання соціальних гарантій фізичним особам,</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які надають соціальні послуги громадянам похилого віку,</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особам з інвалідністю, дітям з інвалідністю, хворим які не здатні до самообслуговування і потребують сторонньої допомоги (3160)</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передбачені кошти по загальному фонду в сумі 1 500,0 тис. гривень, фактично виконано 181,8 тис. гривень, </w:t>
      </w:r>
      <w:r w:rsidRPr="00D25891">
        <w:rPr>
          <w:rFonts w:ascii="Times New Roman" w:eastAsia="Calibri" w:hAnsi="Times New Roman"/>
          <w:sz w:val="27"/>
          <w:szCs w:val="27"/>
          <w:lang w:eastAsia="x-none"/>
        </w:rPr>
        <w:t xml:space="preserve">що становить 12,1% до річних призначень. </w:t>
      </w:r>
      <w:r w:rsidRPr="00D25891">
        <w:rPr>
          <w:rFonts w:ascii="Times New Roman" w:hAnsi="Times New Roman"/>
          <w:color w:val="000000"/>
          <w:sz w:val="27"/>
          <w:szCs w:val="27"/>
        </w:rPr>
        <w:t>В середньому за І квартал дану виплату отримали 27 фізичних осіб.</w:t>
      </w:r>
    </w:p>
    <w:p w:rsidR="00942144" w:rsidRPr="00D25891" w:rsidRDefault="00942144" w:rsidP="00942144">
      <w:pPr>
        <w:ind w:firstLine="567"/>
        <w:jc w:val="both"/>
        <w:rPr>
          <w:rFonts w:ascii="Times New Roman" w:hAnsi="Times New Roman"/>
          <w:color w:val="000000"/>
          <w:sz w:val="27"/>
          <w:szCs w:val="27"/>
        </w:rPr>
      </w:pPr>
    </w:p>
    <w:p w:rsidR="00942144" w:rsidRPr="00D25891" w:rsidRDefault="00942144" w:rsidP="00942144">
      <w:pPr>
        <w:ind w:firstLine="567"/>
        <w:jc w:val="both"/>
        <w:rPr>
          <w:rFonts w:ascii="Times New Roman" w:hAnsi="Times New Roman"/>
          <w:b/>
          <w:bCs/>
          <w:i/>
          <w:iCs/>
          <w:color w:val="000000"/>
          <w:sz w:val="27"/>
          <w:szCs w:val="27"/>
        </w:rPr>
      </w:pPr>
      <w:r w:rsidRPr="00D25891">
        <w:rPr>
          <w:rFonts w:ascii="Times New Roman" w:hAnsi="Times New Roman"/>
          <w:b/>
          <w:bCs/>
          <w:i/>
          <w:iCs/>
          <w:color w:val="000000"/>
          <w:sz w:val="27"/>
          <w:szCs w:val="27"/>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(3193)</w:t>
      </w:r>
    </w:p>
    <w:p w:rsidR="00942144" w:rsidRPr="00D25891" w:rsidRDefault="00942144" w:rsidP="008E5B92">
      <w:pPr>
        <w:ind w:firstLine="567"/>
        <w:jc w:val="both"/>
        <w:rPr>
          <w:rFonts w:ascii="Times New Roman" w:hAnsi="Times New Roman"/>
          <w:b/>
          <w:bCs/>
          <w:i/>
          <w:iCs/>
          <w:color w:val="000000"/>
          <w:sz w:val="27"/>
          <w:szCs w:val="27"/>
          <w:u w:val="single"/>
        </w:rPr>
      </w:pPr>
      <w:r w:rsidRPr="00D25891">
        <w:rPr>
          <w:rFonts w:ascii="Times New Roman" w:hAnsi="Times New Roman"/>
          <w:color w:val="000000"/>
          <w:sz w:val="27"/>
          <w:szCs w:val="27"/>
        </w:rPr>
        <w:t>По загальному фонду заплановано кошти в сумі 400,4 тис. гривень, фактично виконано 99,7 тис. гривень, що становить 24,9%. Дані кошти направлено на виплату заробітної плати з нарахуваннями фахівцю з супроводу ветеранів.</w:t>
      </w:r>
    </w:p>
    <w:p w:rsidR="00942144" w:rsidRPr="00D25891" w:rsidRDefault="00942144" w:rsidP="00942144">
      <w:pPr>
        <w:ind w:firstLine="567"/>
        <w:jc w:val="center"/>
        <w:rPr>
          <w:rFonts w:ascii="Times New Roman" w:hAnsi="Times New Roman"/>
          <w:b/>
          <w:bCs/>
          <w:i/>
          <w:iCs/>
          <w:color w:val="000000"/>
          <w:sz w:val="27"/>
          <w:szCs w:val="27"/>
          <w:u w:val="single"/>
        </w:rPr>
      </w:pPr>
    </w:p>
    <w:p w:rsidR="00942144" w:rsidRPr="00D25891" w:rsidRDefault="00942144" w:rsidP="00942144">
      <w:pPr>
        <w:jc w:val="center"/>
        <w:rPr>
          <w:rFonts w:ascii="Times New Roman" w:hAnsi="Times New Roman"/>
          <w:b/>
          <w:bCs/>
          <w:i/>
          <w:iCs/>
          <w:color w:val="000000"/>
          <w:sz w:val="27"/>
          <w:szCs w:val="27"/>
        </w:rPr>
      </w:pPr>
      <w:r w:rsidRPr="00D25891">
        <w:rPr>
          <w:rFonts w:ascii="Times New Roman" w:hAnsi="Times New Roman"/>
          <w:b/>
          <w:bCs/>
          <w:i/>
          <w:iCs/>
          <w:color w:val="000000"/>
          <w:sz w:val="27"/>
          <w:szCs w:val="27"/>
        </w:rPr>
        <w:t>Організація та проведення громадських робіт (3210)</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організацію та проведення громадських робіт по спеціальному фонду фактично надійшло 196,5 тис. гривень за рахунок </w:t>
      </w:r>
      <w:r w:rsidRPr="00D25891">
        <w:rPr>
          <w:rFonts w:ascii="Times New Roman" w:eastAsia="Calibri" w:hAnsi="Times New Roman"/>
          <w:sz w:val="27"/>
          <w:szCs w:val="27"/>
          <w:lang w:eastAsia="x-none"/>
        </w:rPr>
        <w:t>інших джерел власних надходжень від Тростянецького управління Охтирської філії Сумського обласного центру зайнятості.</w:t>
      </w:r>
    </w:p>
    <w:p w:rsidR="00942144" w:rsidRDefault="00942144" w:rsidP="00942144">
      <w:pPr>
        <w:jc w:val="center"/>
        <w:rPr>
          <w:rFonts w:ascii="Times New Roman" w:hAnsi="Times New Roman"/>
          <w:b/>
          <w:i/>
          <w:sz w:val="27"/>
          <w:szCs w:val="27"/>
        </w:rPr>
      </w:pPr>
    </w:p>
    <w:p w:rsidR="00BF1CFF" w:rsidRDefault="00BF1CFF" w:rsidP="00942144">
      <w:pPr>
        <w:jc w:val="center"/>
        <w:rPr>
          <w:rFonts w:ascii="Times New Roman" w:hAnsi="Times New Roman"/>
          <w:b/>
          <w:i/>
          <w:sz w:val="27"/>
          <w:szCs w:val="27"/>
        </w:rPr>
      </w:pPr>
    </w:p>
    <w:p w:rsidR="00BF1CFF" w:rsidRDefault="00BF1CFF" w:rsidP="00942144">
      <w:pPr>
        <w:jc w:val="center"/>
        <w:rPr>
          <w:rFonts w:ascii="Times New Roman" w:hAnsi="Times New Roman"/>
          <w:b/>
          <w:i/>
          <w:sz w:val="27"/>
          <w:szCs w:val="27"/>
        </w:rPr>
      </w:pPr>
    </w:p>
    <w:p w:rsidR="00BF1CFF" w:rsidRPr="00D25891" w:rsidRDefault="00BF1CFF" w:rsidP="00942144">
      <w:pPr>
        <w:jc w:val="center"/>
        <w:rPr>
          <w:rFonts w:ascii="Times New Roman" w:hAnsi="Times New Roman"/>
          <w:b/>
          <w:i/>
          <w:sz w:val="27"/>
          <w:szCs w:val="27"/>
        </w:rPr>
      </w:pP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Інші заходи у сфері соціального захисту населення (3242)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hAnsi="Times New Roman"/>
          <w:sz w:val="27"/>
          <w:szCs w:val="27"/>
        </w:rPr>
        <w:t xml:space="preserve">В бюджеті Тростянецької міської територіальної громади заплановано кошти по загальному фонду в сумі 1 800,0 тис гривень, </w:t>
      </w:r>
      <w:r w:rsidRPr="00D25891">
        <w:rPr>
          <w:rFonts w:ascii="Times New Roman" w:hAnsi="Times New Roman"/>
          <w:color w:val="000000"/>
          <w:sz w:val="27"/>
          <w:szCs w:val="27"/>
        </w:rPr>
        <w:t xml:space="preserve">фактично виконано 467,3 тис. гривень, </w:t>
      </w:r>
      <w:r w:rsidRPr="00D25891">
        <w:rPr>
          <w:rFonts w:ascii="Times New Roman" w:eastAsia="Calibri" w:hAnsi="Times New Roman"/>
          <w:sz w:val="27"/>
          <w:szCs w:val="27"/>
          <w:lang w:eastAsia="x-none"/>
        </w:rPr>
        <w:t>що становить 26% до річних призначень.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Надано адресної матеріальної допомоги:</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жителям Тростянецької міської територіальної громади, які опинились в складних життєвих обставинах та не в змозі самостійно їх подолати, 41 особі на суму 108,0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тяжко хворим - 6 особам на лікування методом гемодіалізу на суму 6,0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 поховання непрацюючих 10 особам на суму 10,0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сім’ям дітей, батьки яких загинули під час окупації – 3 сім’ї (4 дітей) на суму 40,0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виплата громадянам, яким виповнилось 100 років – 1 особа на суму 1,9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одноразова матеріальна допомога одному з батьків на дитину, народжену в акушерсько-гінекологічному відділенні КНП «Тростянецька міська лікарня» - 43 породіллі на суму 301,0 тис. гривень</w:t>
      </w:r>
      <w:r w:rsidR="008E5B92">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b/>
          <w:i/>
          <w:sz w:val="27"/>
          <w:szCs w:val="27"/>
          <w:lang w:eastAsia="x-none"/>
        </w:rPr>
        <w:t>На підтримку Громадськ</w:t>
      </w:r>
      <w:r w:rsidR="00CD6E0E">
        <w:rPr>
          <w:rFonts w:ascii="Times New Roman" w:eastAsia="Calibri" w:hAnsi="Times New Roman"/>
          <w:b/>
          <w:i/>
          <w:sz w:val="27"/>
          <w:szCs w:val="27"/>
          <w:lang w:eastAsia="x-none"/>
        </w:rPr>
        <w:t>их</w:t>
      </w:r>
      <w:r w:rsidRPr="00D25891">
        <w:rPr>
          <w:rFonts w:ascii="Times New Roman" w:eastAsia="Calibri" w:hAnsi="Times New Roman"/>
          <w:b/>
          <w:i/>
          <w:sz w:val="27"/>
          <w:szCs w:val="27"/>
          <w:lang w:eastAsia="x-none"/>
        </w:rPr>
        <w:t xml:space="preserve"> організаці</w:t>
      </w:r>
      <w:r w:rsidR="00CD6E0E">
        <w:rPr>
          <w:rFonts w:ascii="Times New Roman" w:eastAsia="Calibri" w:hAnsi="Times New Roman"/>
          <w:b/>
          <w:i/>
          <w:sz w:val="27"/>
          <w:szCs w:val="27"/>
          <w:lang w:eastAsia="x-none"/>
        </w:rPr>
        <w:t>й</w:t>
      </w:r>
      <w:r w:rsidRPr="00D25891">
        <w:rPr>
          <w:rFonts w:ascii="Times New Roman" w:eastAsia="Calibri" w:hAnsi="Times New Roman"/>
          <w:sz w:val="27"/>
          <w:szCs w:val="27"/>
          <w:lang w:eastAsia="x-none"/>
        </w:rPr>
        <w:t xml:space="preserve"> на 2026 рік по загальному фонду затверджено кошти в сумі 550,0 тис. гривень, </w:t>
      </w:r>
      <w:r w:rsidR="008E5B92">
        <w:rPr>
          <w:rFonts w:ascii="Times New Roman" w:eastAsia="Calibri" w:hAnsi="Times New Roman"/>
          <w:sz w:val="27"/>
          <w:szCs w:val="27"/>
          <w:lang w:eastAsia="x-none"/>
        </w:rPr>
        <w:t>використання коштів у І кварталі не було.</w:t>
      </w:r>
    </w:p>
    <w:p w:rsidR="00942144" w:rsidRPr="00D25891" w:rsidRDefault="00942144"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Культура і мистецтво (4000)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закладам культури по загальному фонду затверджені в сумі 28 054,7 тис. гривень, касові видатки за звітний період склали 6 680,1 тис. гривень, що становить 23,8% до річних призначень. З них на заробітну плату з нарахуваннями направлено 4 094,8 тис. гривень, видатки на оплату комунальних послуг та енергоносіїв склали 860,6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727,3 тис. гривень при затверджених коштах 3 310,0 тис. гривень в тому числі: плата за послуги, що надаються бюджетними установами у сумі 19,9 тис. гривень, інші джерела власних надходжень (благодійна допомога) у сумі 707,4 тис. гривень.</w:t>
      </w:r>
    </w:p>
    <w:p w:rsidR="00942144" w:rsidRPr="00D25891" w:rsidRDefault="00942144" w:rsidP="00942144">
      <w:pPr>
        <w:ind w:firstLine="567"/>
        <w:jc w:val="both"/>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Забезпечення діяльності бібліотек (4030)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бібліотечної системи по загальному фонду склали 1 999,8 тис. гривень при запланованих 6 387,4 тис. гривень, що складає 31,3% до річних, з них на оплату праці з нарахуваннями бібліотечним працівникам направлено 1 008,7 тис. гривень, видатки на оплату за комунальні послуги та енергоносії складають 188,9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102,4 тис. гривень</w:t>
      </w:r>
      <w:r w:rsidR="008E5B92">
        <w:rPr>
          <w:rFonts w:ascii="Times New Roman" w:eastAsia="Calibri" w:hAnsi="Times New Roman"/>
          <w:sz w:val="27"/>
          <w:szCs w:val="27"/>
          <w:lang w:eastAsia="x-none"/>
        </w:rPr>
        <w:t xml:space="preserve"> - </w:t>
      </w:r>
      <w:r w:rsidRPr="00D25891">
        <w:rPr>
          <w:rFonts w:ascii="Times New Roman" w:eastAsia="Calibri" w:hAnsi="Times New Roman"/>
          <w:sz w:val="27"/>
          <w:szCs w:val="27"/>
          <w:lang w:eastAsia="x-none"/>
        </w:rPr>
        <w:t>благодійна допомог</w:t>
      </w:r>
      <w:r w:rsidR="008E5B92">
        <w:rPr>
          <w:rFonts w:ascii="Times New Roman" w:eastAsia="Calibri" w:hAnsi="Times New Roman"/>
          <w:sz w:val="27"/>
          <w:szCs w:val="27"/>
          <w:lang w:eastAsia="x-none"/>
        </w:rPr>
        <w:t>.</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Забезпечення діяльності музеїв і виставок (4040)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забезпечення діяльності музеїв по загальному фонду склали 1 082,0 тис. гривень при запланованих 4 202,3 тис. гривень, що складає 25,7% до річних призначень, з них на оплату праці з нарахуваннями музейним працівникам направлено 366,3 тис. гривень, видатки на оплату за комунальні послуги та енергоносії складають 81,8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3,8 тис. гривень, у тому числі плата за послуги, що надаються бюджетними установами у сумі 3,8 тис. гривень.</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w:t>
      </w:r>
    </w:p>
    <w:p w:rsidR="00942144" w:rsidRPr="00D25891" w:rsidRDefault="00942144" w:rsidP="00942144">
      <w:pPr>
        <w:jc w:val="center"/>
        <w:rPr>
          <w:rFonts w:ascii="Times New Roman" w:eastAsia="Calibri" w:hAnsi="Times New Roman"/>
          <w:sz w:val="27"/>
          <w:szCs w:val="27"/>
          <w:lang w:eastAsia="x-none"/>
        </w:rPr>
      </w:pPr>
      <w:r w:rsidRPr="00D25891">
        <w:rPr>
          <w:rFonts w:ascii="Times New Roman" w:eastAsia="Calibri" w:hAnsi="Times New Roman"/>
          <w:b/>
          <w:i/>
          <w:sz w:val="27"/>
          <w:szCs w:val="27"/>
          <w:lang w:eastAsia="x-none"/>
        </w:rPr>
        <w:t>інших закладів в галузі культури і мистецтва (4081)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клубних закладів та централізованої бухгалтерії по загальному фонду склали 3 539,6 тис. гривень при запланованих 14 775,1 тис. гривень, що складає 24% до річних призначень, з них на оплату праці з нарахуваннями клубним працівникам направлено 2 719,8 тис. гривень, видатки на оплату за комунальні послуги та енергоносії складають, 589,9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621,1 тис. гривень - плата за послуги, що надаються бюджетними установами – 16,1 тис. гривень, інші джерела власних надходжень (благодійна допомога) сумі 605,0 тис. гривень.</w:t>
      </w:r>
    </w:p>
    <w:p w:rsidR="008E5B92" w:rsidRDefault="008E5B92"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Інші заходи в галузі культури і мистецтва (4082)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склали 58,7 тис. гривень, при запланованих 879,9 тис. гривень, що складає 6,7% до річних призначень.</w:t>
      </w:r>
    </w:p>
    <w:p w:rsidR="00942144" w:rsidRPr="00D25891" w:rsidRDefault="00942144" w:rsidP="00942144">
      <w:pPr>
        <w:ind w:firstLine="567"/>
        <w:jc w:val="both"/>
        <w:rPr>
          <w:rFonts w:ascii="Times New Roman" w:eastAsia="Calibri" w:hAnsi="Times New Roman"/>
          <w:sz w:val="27"/>
          <w:szCs w:val="27"/>
          <w:lang w:eastAsia="x-none"/>
        </w:rPr>
      </w:pPr>
    </w:p>
    <w:p w:rsidR="008E5B92" w:rsidRDefault="00942144" w:rsidP="00942144">
      <w:pPr>
        <w:jc w:val="center"/>
        <w:rPr>
          <w:rFonts w:ascii="Times New Roman" w:hAnsi="Times New Roman"/>
          <w:b/>
          <w:i/>
          <w:iCs/>
          <w:sz w:val="27"/>
          <w:szCs w:val="27"/>
        </w:rPr>
      </w:pPr>
      <w:r w:rsidRPr="00D25891">
        <w:rPr>
          <w:rFonts w:ascii="Times New Roman" w:hAnsi="Times New Roman"/>
          <w:b/>
          <w:i/>
          <w:iCs/>
          <w:sz w:val="27"/>
          <w:szCs w:val="27"/>
        </w:rPr>
        <w:t>Проектування, реставрація та охорона пам’яток</w:t>
      </w:r>
    </w:p>
    <w:p w:rsidR="00942144" w:rsidRPr="00D25891" w:rsidRDefault="00942144" w:rsidP="00942144">
      <w:pPr>
        <w:jc w:val="center"/>
        <w:rPr>
          <w:rFonts w:ascii="Times New Roman" w:hAnsi="Times New Roman"/>
          <w:b/>
          <w:i/>
          <w:iCs/>
          <w:sz w:val="27"/>
          <w:szCs w:val="27"/>
        </w:rPr>
      </w:pPr>
      <w:r w:rsidRPr="00D25891">
        <w:rPr>
          <w:rFonts w:ascii="Times New Roman" w:hAnsi="Times New Roman"/>
          <w:b/>
          <w:i/>
          <w:iCs/>
          <w:sz w:val="27"/>
          <w:szCs w:val="27"/>
        </w:rPr>
        <w:t xml:space="preserve"> культурної спадщини (4084)</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заплановано 1810,0 тис. гривень, фактичного виконання за І квартал 2026 року не було.</w:t>
      </w:r>
    </w:p>
    <w:p w:rsidR="00942144" w:rsidRPr="00D25891" w:rsidRDefault="00942144" w:rsidP="008E5B92">
      <w:pPr>
        <w:ind w:firstLine="709"/>
        <w:jc w:val="both"/>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i/>
          <w:iCs/>
          <w:sz w:val="27"/>
          <w:szCs w:val="27"/>
        </w:rPr>
      </w:pPr>
      <w:r w:rsidRPr="00D25891">
        <w:rPr>
          <w:rFonts w:ascii="Times New Roman" w:hAnsi="Times New Roman"/>
          <w:b/>
          <w:i/>
          <w:iCs/>
          <w:sz w:val="27"/>
          <w:szCs w:val="27"/>
        </w:rPr>
        <w:t>Підготовка та реалізація публічних інвестиційних проектів/програм публічних інвестицій у галузі культури і мистецтва (4085)</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заплановано 2 735,0тис. гривень, фактичного виконання за І квартал 2026 року не було.</w:t>
      </w:r>
    </w:p>
    <w:p w:rsidR="00942144" w:rsidRPr="00D25891" w:rsidRDefault="00942144" w:rsidP="00942144">
      <w:pPr>
        <w:ind w:firstLine="709"/>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Фізична культура і спорт (5000)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закладам фізичної культури і спорту по загальному фонду затверджені в сумі 31 844,2 тис. гривень, фактично виконано за звітний період 8 355,7 тис. гривень, що становить 26,2% до річних призначень, з них на заробітну плату з нарахуваннями направлено 4 463,1 тис. гривень, видатки на оплату комунальних послуг та енергоносіїв склали 409,5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247,2 тис. гривень, у тому числі плата за послуги, що надаються бюджетними установами у сумі 236,5 тис. гривень, інші джерела власних надходжень (благодійна допомога) сумі 10,7 тис. гривень</w:t>
      </w:r>
      <w:bookmarkStart w:id="3" w:name="_Hlk220665515"/>
      <w:r w:rsidRPr="00D25891">
        <w:rPr>
          <w:rFonts w:ascii="Times New Roman" w:eastAsia="Calibri" w:hAnsi="Times New Roman"/>
          <w:sz w:val="27"/>
          <w:szCs w:val="27"/>
          <w:lang w:eastAsia="x-none"/>
        </w:rPr>
        <w:t>.</w:t>
      </w:r>
    </w:p>
    <w:bookmarkEnd w:id="3"/>
    <w:p w:rsidR="00942144" w:rsidRPr="00D25891" w:rsidRDefault="00942144"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Розвиток здібностей у дітей та молоді з фізичної культури </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та спорту комунальними дитячо-юнацькими спортивними школами</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 комунальних дитячо-юнацьких спортивних шкіл (5031)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Комунальний заклад Тростянецької міської ради «Тростянецька дитячо-юнацька спортивна школа» по загальному фонду склали 969,1 тис. гривень при запланованих 3 581,4 тис. гривень, що складає 27,1% до річних призначень, з них на оплату праці з нарахуваннями працівникам направлено 682,3 тис. гривень, видатки на оплату за комунальні послуги та енергоносії складають 195,6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10,7 тис. гривень</w:t>
      </w:r>
      <w:r w:rsidR="008E5B92">
        <w:rPr>
          <w:rFonts w:ascii="Times New Roman" w:eastAsia="Calibri" w:hAnsi="Times New Roman"/>
          <w:sz w:val="27"/>
          <w:szCs w:val="27"/>
          <w:lang w:eastAsia="x-none"/>
        </w:rPr>
        <w:t xml:space="preserve"> - </w:t>
      </w:r>
      <w:r w:rsidRPr="00D25891">
        <w:rPr>
          <w:rFonts w:ascii="Times New Roman" w:eastAsia="Calibri" w:hAnsi="Times New Roman"/>
          <w:sz w:val="27"/>
          <w:szCs w:val="27"/>
          <w:lang w:eastAsia="x-none"/>
        </w:rPr>
        <w:t>благодійна допомога.</w:t>
      </w:r>
    </w:p>
    <w:p w:rsidR="00942144" w:rsidRPr="00D25891" w:rsidRDefault="00942144" w:rsidP="00942144">
      <w:pPr>
        <w:ind w:firstLine="709"/>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Підтримка спорту вищих досягнень та організацій,</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 які здійснюють фізкультурно-спортивну діяльність в регіоні (5062)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Комунальний заклад Тростянецької міської ради «Спортивний клуб «Академія спорту» та на ФК «Тростянець» по загальному фонду склали 7 386,6 тис. гривень при запланованих 28 262,7 тис. гривень, що складає 26,1% до річних призначень, з них на оплату праці з нарахуваннями працівникам направлено 3 780,8 тис. гривень. Видатки на оплату за комунальні послуги та енергоносії склали 213,9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236,5 тис. гривень, в тому числі за рахунок плати за послуги, що надаються бюджетними установами 236,5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за рахунок коштів місцевого бюджету в галузі фізичної культури і спорту (5070)</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заплановано 1 800,0 тис. гривень, фактичного виконання за І квартал 2026 року не було.</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Житлово-комунальне господарство (6000)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галузі «Житлово-комунальне господарство» з бюджету Тростянецької міської територіальної громади по загальному фонду у звітному періоді при затверджених показниках у сумі 45 463,0 тис. гривень, виконано 6 879,9 тис. гривень, що складає 15,1 % до затвердженого показника.</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По спеціальному фонду затверджено розписом з урахуванням змін у сумі 7 017,9 тис. гривень, касові видатки </w:t>
      </w:r>
      <w:r w:rsidR="0072506A">
        <w:rPr>
          <w:rFonts w:ascii="Times New Roman" w:eastAsia="Calibri" w:hAnsi="Times New Roman"/>
          <w:sz w:val="27"/>
          <w:szCs w:val="27"/>
          <w:lang w:eastAsia="x-none"/>
        </w:rPr>
        <w:t>у</w:t>
      </w:r>
      <w:r w:rsidRPr="00D25891">
        <w:rPr>
          <w:rFonts w:ascii="Times New Roman" w:eastAsia="Calibri" w:hAnsi="Times New Roman"/>
          <w:sz w:val="27"/>
          <w:szCs w:val="27"/>
          <w:lang w:eastAsia="x-none"/>
        </w:rPr>
        <w:t xml:space="preserve"> звітн</w:t>
      </w:r>
      <w:r w:rsidR="0072506A">
        <w:rPr>
          <w:rFonts w:ascii="Times New Roman" w:eastAsia="Calibri" w:hAnsi="Times New Roman"/>
          <w:sz w:val="27"/>
          <w:szCs w:val="27"/>
          <w:lang w:eastAsia="x-none"/>
        </w:rPr>
        <w:t>ому</w:t>
      </w:r>
      <w:r w:rsidRPr="00D25891">
        <w:rPr>
          <w:rFonts w:ascii="Times New Roman" w:eastAsia="Calibri" w:hAnsi="Times New Roman"/>
          <w:sz w:val="27"/>
          <w:szCs w:val="27"/>
          <w:lang w:eastAsia="x-none"/>
        </w:rPr>
        <w:t xml:space="preserve"> період</w:t>
      </w:r>
      <w:r w:rsidR="0072506A">
        <w:rPr>
          <w:rFonts w:ascii="Times New Roman" w:eastAsia="Calibri" w:hAnsi="Times New Roman"/>
          <w:sz w:val="27"/>
          <w:szCs w:val="27"/>
          <w:lang w:eastAsia="x-none"/>
        </w:rPr>
        <w:t>і не було</w:t>
      </w:r>
      <w:r w:rsidRPr="00D25891">
        <w:rPr>
          <w:rFonts w:ascii="Times New Roman" w:eastAsia="Calibri" w:hAnsi="Times New Roman"/>
          <w:sz w:val="27"/>
          <w:szCs w:val="27"/>
          <w:lang w:eastAsia="x-none"/>
        </w:rPr>
        <w:t>.</w:t>
      </w:r>
    </w:p>
    <w:p w:rsidR="0072506A" w:rsidRDefault="0072506A"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У І кварталі 2026 році кошти по даній галузі направлено на:</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забезпечення збору та вивезення сміття та відходів – 208,6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інша діяльність, пов’язана з експлуатацією об’єктів житлово-комунального господарства – 144,0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забезпечення функціонування підприємств, установ та організацій, що виробляють, виконують та/або надають житлово-комунальні послуги (фінансова підтримка комунальних підприємств) – 1 103,7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організацію благоустрою населених пунктів – 5 420,0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іншу діяльність у сфері житлово-комунального господарства – 3,6 тис. гривень</w:t>
      </w:r>
      <w:r w:rsidR="0072506A">
        <w:rPr>
          <w:rFonts w:ascii="Times New Roman" w:eastAsia="Calibri" w:hAnsi="Times New Roman"/>
          <w:sz w:val="27"/>
          <w:szCs w:val="27"/>
          <w:lang w:eastAsia="x-none"/>
        </w:rPr>
        <w:t>.</w:t>
      </w:r>
    </w:p>
    <w:p w:rsidR="00942144" w:rsidRPr="00D25891" w:rsidRDefault="00942144" w:rsidP="00942144">
      <w:pPr>
        <w:ind w:left="567"/>
        <w:jc w:val="both"/>
        <w:rPr>
          <w:rFonts w:ascii="Times New Roman" w:eastAsia="Calibri" w:hAnsi="Times New Roman"/>
          <w:sz w:val="27"/>
          <w:szCs w:val="27"/>
          <w:highlight w:val="yellow"/>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Економічна діяльність (7000)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13 159,1 тис. гривень, виконано 135,4 тис. гривень, що складає 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затверджено розписом з урахуванням змін у сумі 8 547,2 тис. гривень, виконано за звітний період 877,2 тис. гривень, що складає 10,3%.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У І кварталі 2026 року кошти по галузі «Економічна діяльність» направлено на:</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здійснення заходів із землеустрою – 21,7 тис. гривень;</w:t>
      </w:r>
    </w:p>
    <w:p w:rsidR="00942144" w:rsidRPr="00D25891" w:rsidRDefault="00942144" w:rsidP="0072506A">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інші заходи у сфері зв’язку, телекомунікації та інформатики – 17,9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проведення експертної грошової оцінки земельної ділянки та права на неї – 5,5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внески до статутного капіталу суб’єктів господарювання – 871,7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членські внески до Асоціацій органів місцевого самоврядування – 53,1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інші заходи, пов’язані з економічною діяльністю 42,8 тис. гривень.</w:t>
      </w:r>
    </w:p>
    <w:p w:rsidR="00942144" w:rsidRDefault="00942144" w:rsidP="00942144">
      <w:pPr>
        <w:jc w:val="center"/>
        <w:rPr>
          <w:rFonts w:ascii="Times New Roman" w:hAnsi="Times New Roman"/>
          <w:b/>
          <w:sz w:val="27"/>
          <w:szCs w:val="27"/>
          <w:highlight w:val="yellow"/>
          <w:u w:val="single"/>
        </w:rPr>
      </w:pPr>
    </w:p>
    <w:p w:rsidR="0072506A" w:rsidRPr="00D25891" w:rsidRDefault="0072506A"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Інша діяльність (8000)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7 124,1 тис. гривень, виконано 1 628,5 тис. гривень, що складає 22,9% до затвердженого показника.</w:t>
      </w:r>
    </w:p>
    <w:p w:rsidR="00942144" w:rsidRPr="00D25891" w:rsidRDefault="00942144" w:rsidP="00942144">
      <w:pPr>
        <w:ind w:firstLine="567"/>
        <w:jc w:val="both"/>
        <w:rPr>
          <w:rFonts w:ascii="Times New Roman" w:eastAsia="Calibri" w:hAnsi="Times New Roman"/>
          <w:b/>
          <w:bCs/>
          <w:sz w:val="27"/>
          <w:szCs w:val="27"/>
          <w:lang w:eastAsia="x-none"/>
        </w:rPr>
      </w:pPr>
      <w:r w:rsidRPr="00D25891">
        <w:rPr>
          <w:rFonts w:ascii="Times New Roman" w:eastAsia="Calibri" w:hAnsi="Times New Roman"/>
          <w:sz w:val="27"/>
          <w:szCs w:val="27"/>
          <w:lang w:eastAsia="x-none"/>
        </w:rPr>
        <w:t>По спеціальному фонду фактичн</w:t>
      </w:r>
      <w:r w:rsidR="0072506A">
        <w:rPr>
          <w:rFonts w:ascii="Times New Roman" w:eastAsia="Calibri" w:hAnsi="Times New Roman"/>
          <w:sz w:val="27"/>
          <w:szCs w:val="27"/>
          <w:lang w:eastAsia="x-none"/>
        </w:rPr>
        <w:t>ого</w:t>
      </w:r>
      <w:r w:rsidRPr="00D25891">
        <w:rPr>
          <w:rFonts w:ascii="Times New Roman" w:eastAsia="Calibri" w:hAnsi="Times New Roman"/>
          <w:sz w:val="27"/>
          <w:szCs w:val="27"/>
          <w:lang w:eastAsia="x-none"/>
        </w:rPr>
        <w:t xml:space="preserve"> виконання </w:t>
      </w:r>
      <w:r w:rsidR="0072506A">
        <w:rPr>
          <w:rFonts w:ascii="Times New Roman" w:eastAsia="Calibri" w:hAnsi="Times New Roman"/>
          <w:sz w:val="27"/>
          <w:szCs w:val="27"/>
          <w:lang w:eastAsia="x-none"/>
        </w:rPr>
        <w:t>не було</w:t>
      </w:r>
      <w:r w:rsidRPr="00D25891">
        <w:rPr>
          <w:rFonts w:ascii="Times New Roman" w:eastAsia="Calibri" w:hAnsi="Times New Roman"/>
          <w:sz w:val="27"/>
          <w:szCs w:val="27"/>
          <w:lang w:eastAsia="x-none"/>
        </w:rPr>
        <w:t>, при затверджених показниках 305,3 тис. гривень.</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Заходи із запобігання та ліквідації надзвичайних ситуацій</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та наслідків стихійного лиха (8110)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bCs/>
          <w:iCs/>
          <w:sz w:val="27"/>
          <w:szCs w:val="27"/>
          <w:lang w:eastAsia="x-none"/>
        </w:rPr>
        <w:t xml:space="preserve">На заходи із запобігання та ліквідації надзвичайних ситуацій та наслідків стихійного лиха затверджено в бюджеті 315,0 тис. гривень, </w:t>
      </w:r>
      <w:r w:rsidRPr="00D25891">
        <w:rPr>
          <w:rFonts w:ascii="Times New Roman" w:hAnsi="Times New Roman"/>
          <w:sz w:val="27"/>
          <w:szCs w:val="27"/>
        </w:rPr>
        <w:t>виконано 119,7 тис. гривень, що складає 38% до затвердженого показника.</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місцевої </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та добровільної пожежної охорони (8130)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sz w:val="27"/>
          <w:szCs w:val="27"/>
          <w:lang w:eastAsia="x-none"/>
        </w:rPr>
        <w:t>На утримання Комунального закладу "Добровільна пожежна команда" Тростянецької міської ради по загальному фонду видатки затверджено у сумі 888,1 тис. гривень. У звітному періоді виконання склало 183,7 тис. гривень, що складає 20,7% до річних призначень, з них на оплату праці з нарахуваннями працівникам направлено 146,3 тис. гривень</w:t>
      </w:r>
      <w:r w:rsidRPr="00D25891">
        <w:rPr>
          <w:rFonts w:ascii="Times New Roman" w:hAnsi="Times New Roman"/>
          <w:sz w:val="27"/>
          <w:szCs w:val="27"/>
        </w:rPr>
        <w:t>, на оплату комунальних послуг і енергоносіїв 9,3 тис. гривень.</w:t>
      </w:r>
    </w:p>
    <w:p w:rsidR="00942144" w:rsidRPr="00D25891" w:rsidRDefault="00942144" w:rsidP="00942144">
      <w:pPr>
        <w:jc w:val="center"/>
        <w:rPr>
          <w:rFonts w:ascii="Times New Roman" w:eastAsia="Calibri" w:hAnsi="Times New Roman"/>
          <w:b/>
          <w:i/>
          <w:iCs/>
          <w:sz w:val="27"/>
          <w:szCs w:val="27"/>
          <w:lang w:eastAsia="x-none"/>
        </w:rPr>
      </w:pP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 xml:space="preserve">Заходи та роботи з </w:t>
      </w: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мобілізаційної підготовки місцевого значення (8220)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При запланованих 40,0 тис. гривень фактичного використання у звітному періоді склало 7,0 тис. гривень, що складає 17,5%.</w:t>
      </w:r>
    </w:p>
    <w:p w:rsidR="00942144" w:rsidRDefault="00942144" w:rsidP="00942144">
      <w:pPr>
        <w:ind w:firstLine="567"/>
        <w:jc w:val="center"/>
        <w:rPr>
          <w:rFonts w:ascii="Times New Roman" w:eastAsia="Calibri" w:hAnsi="Times New Roman"/>
          <w:sz w:val="27"/>
          <w:szCs w:val="27"/>
          <w:highlight w:val="yellow"/>
          <w:lang w:eastAsia="x-none"/>
        </w:rPr>
      </w:pPr>
    </w:p>
    <w:p w:rsidR="00BF1CFF" w:rsidRPr="00D25891" w:rsidRDefault="00BF1CFF" w:rsidP="00942144">
      <w:pPr>
        <w:ind w:firstLine="567"/>
        <w:jc w:val="center"/>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hAnsi="Times New Roman"/>
          <w:b/>
          <w:bCs/>
          <w:i/>
          <w:iCs/>
          <w:sz w:val="27"/>
          <w:szCs w:val="27"/>
        </w:rPr>
      </w:pPr>
      <w:r w:rsidRPr="00D25891">
        <w:rPr>
          <w:rFonts w:ascii="Times New Roman" w:hAnsi="Times New Roman"/>
          <w:b/>
          <w:bCs/>
          <w:i/>
          <w:iCs/>
          <w:sz w:val="27"/>
          <w:szCs w:val="27"/>
        </w:rPr>
        <w:t>Інші заходи громадського порядку та безпеки (8230)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sz w:val="27"/>
          <w:szCs w:val="27"/>
          <w:lang w:eastAsia="x-none"/>
        </w:rPr>
        <w:t xml:space="preserve">При запланованих коштах по загальному фонду 81,0 тис. гривень, </w:t>
      </w:r>
      <w:r w:rsidRPr="00D25891">
        <w:rPr>
          <w:rFonts w:ascii="Times New Roman" w:hAnsi="Times New Roman"/>
          <w:sz w:val="27"/>
          <w:szCs w:val="27"/>
        </w:rPr>
        <w:t>виконано 10,8 тис. гривень, що складає 13,3% до затвердженого показника.</w:t>
      </w:r>
    </w:p>
    <w:p w:rsidR="00942144" w:rsidRPr="00D25891" w:rsidRDefault="00942144" w:rsidP="00942144">
      <w:pPr>
        <w:ind w:firstLine="567"/>
        <w:jc w:val="both"/>
        <w:rPr>
          <w:rFonts w:ascii="Times New Roman" w:eastAsia="Calibri" w:hAnsi="Times New Roman"/>
          <w:b/>
          <w:i/>
          <w:iCs/>
          <w:sz w:val="27"/>
          <w:szCs w:val="27"/>
          <w:highlight w:val="yellow"/>
          <w:lang w:eastAsia="x-none"/>
        </w:rPr>
      </w:pP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Заходи та роботи з територіальної оборони (8240)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загальному фонду видатки склали 931,0 тис. гривень, при запланованих 3 000,0 гривень, що склало 31%. Дані кошти направлено на придбання матеріалів та виплати матеріального заохочення членам ДФТГ.</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Охорона та раціональне використання природніх ресурсів (8312)</w:t>
      </w:r>
    </w:p>
    <w:p w:rsidR="00942144" w:rsidRPr="00D25891" w:rsidRDefault="0072506A" w:rsidP="00942144">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00942144" w:rsidRPr="00D25891">
        <w:rPr>
          <w:rFonts w:ascii="Times New Roman" w:eastAsia="Calibri" w:hAnsi="Times New Roman"/>
          <w:sz w:val="27"/>
          <w:szCs w:val="27"/>
          <w:lang w:eastAsia="x-none"/>
        </w:rPr>
        <w:t>ри запланованих 100,0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00942144"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bookmarkStart w:id="4" w:name="_Hlk228454600"/>
      <w:r w:rsidRPr="00D25891">
        <w:rPr>
          <w:rFonts w:ascii="Times New Roman" w:eastAsia="Calibri" w:hAnsi="Times New Roman"/>
          <w:b/>
          <w:bCs/>
          <w:i/>
          <w:iCs/>
          <w:sz w:val="27"/>
          <w:szCs w:val="27"/>
          <w:lang w:eastAsia="x-none"/>
        </w:rPr>
        <w:t xml:space="preserve">Оброблення (відновлення, у тому числі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сортування, та видалення) відходів (8312)</w:t>
      </w:r>
    </w:p>
    <w:bookmarkEnd w:id="4"/>
    <w:p w:rsidR="0072506A" w:rsidRPr="00D25891" w:rsidRDefault="0072506A" w:rsidP="0072506A">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Pr="00D25891">
        <w:rPr>
          <w:rFonts w:ascii="Times New Roman" w:eastAsia="Calibri" w:hAnsi="Times New Roman"/>
          <w:sz w:val="27"/>
          <w:szCs w:val="27"/>
          <w:lang w:eastAsia="x-none"/>
        </w:rPr>
        <w:t xml:space="preserve">ри запланованих </w:t>
      </w:r>
      <w:r>
        <w:rPr>
          <w:rFonts w:ascii="Times New Roman" w:eastAsia="Calibri" w:hAnsi="Times New Roman"/>
          <w:sz w:val="27"/>
          <w:szCs w:val="27"/>
          <w:lang w:eastAsia="x-none"/>
        </w:rPr>
        <w:t>605</w:t>
      </w:r>
      <w:r w:rsidRPr="00D25891">
        <w:rPr>
          <w:rFonts w:ascii="Times New Roman" w:eastAsia="Calibri" w:hAnsi="Times New Roman"/>
          <w:sz w:val="27"/>
          <w:szCs w:val="27"/>
          <w:lang w:eastAsia="x-none"/>
        </w:rPr>
        <w:t>,0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jc w:val="center"/>
        <w:rPr>
          <w:rFonts w:ascii="Times New Roman" w:eastAsia="Calibri" w:hAnsi="Times New Roman"/>
          <w:b/>
          <w:bCs/>
          <w:i/>
          <w:iCs/>
          <w:sz w:val="27"/>
          <w:szCs w:val="27"/>
          <w:lang w:eastAsia="x-none"/>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Фінансова підтримка медіа (засобів масової інформації) (8410)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2 000,0 тис. гривень, фактично виконано 376,3 тис. гривень, що складає 18,8% до затвердженого показника. Дані кошти направлено на фінансову підтримку комунального підприємства Тростянецької міської ради «Телерадіокомпанія Тростянець».</w:t>
      </w:r>
    </w:p>
    <w:p w:rsidR="00942144" w:rsidRPr="00D25891" w:rsidRDefault="00942144" w:rsidP="00942144">
      <w:pPr>
        <w:ind w:firstLine="567"/>
        <w:jc w:val="both"/>
        <w:rPr>
          <w:rFonts w:ascii="Times New Roman" w:hAnsi="Times New Roman"/>
          <w:sz w:val="27"/>
          <w:szCs w:val="27"/>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Резервний фонд місцевого бюджету (8710)</w:t>
      </w:r>
    </w:p>
    <w:p w:rsidR="0072506A" w:rsidRPr="00D25891" w:rsidRDefault="0072506A" w:rsidP="0072506A">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Pr="00D25891">
        <w:rPr>
          <w:rFonts w:ascii="Times New Roman" w:eastAsia="Calibri" w:hAnsi="Times New Roman"/>
          <w:sz w:val="27"/>
          <w:szCs w:val="27"/>
          <w:lang w:eastAsia="x-none"/>
        </w:rPr>
        <w:t xml:space="preserve">ри запланованих </w:t>
      </w:r>
      <w:r>
        <w:rPr>
          <w:rFonts w:ascii="Times New Roman" w:eastAsia="Calibri" w:hAnsi="Times New Roman"/>
          <w:sz w:val="27"/>
          <w:szCs w:val="27"/>
          <w:lang w:eastAsia="x-none"/>
        </w:rPr>
        <w:t>4</w:t>
      </w:r>
      <w:r w:rsidRPr="00D25891">
        <w:rPr>
          <w:rFonts w:ascii="Times New Roman" w:eastAsia="Calibri" w:hAnsi="Times New Roman"/>
          <w:sz w:val="27"/>
          <w:szCs w:val="27"/>
          <w:lang w:eastAsia="x-none"/>
        </w:rPr>
        <w:t>100,0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hAnsi="Times New Roman"/>
          <w:sz w:val="27"/>
          <w:szCs w:val="27"/>
        </w:rPr>
      </w:pPr>
    </w:p>
    <w:p w:rsidR="00942144" w:rsidRPr="00D25891" w:rsidRDefault="00942144" w:rsidP="00942144">
      <w:pPr>
        <w:ind w:firstLine="567"/>
        <w:jc w:val="center"/>
        <w:rPr>
          <w:rFonts w:ascii="Times New Roman" w:hAnsi="Times New Roman"/>
          <w:b/>
          <w:bCs/>
          <w:i/>
          <w:iCs/>
          <w:sz w:val="27"/>
          <w:szCs w:val="27"/>
        </w:rPr>
      </w:pPr>
      <w:r w:rsidRPr="00D25891">
        <w:rPr>
          <w:rFonts w:ascii="Times New Roman" w:hAnsi="Times New Roman"/>
          <w:b/>
          <w:bCs/>
          <w:i/>
          <w:iCs/>
          <w:sz w:val="27"/>
          <w:szCs w:val="27"/>
        </w:rPr>
        <w:t>Інші субвенції з місцевого бюджету (9770)</w:t>
      </w:r>
    </w:p>
    <w:p w:rsidR="00EA08D7" w:rsidRPr="00EA08D7" w:rsidRDefault="00942144" w:rsidP="00EA08D7">
      <w:pPr>
        <w:ind w:firstLine="567"/>
        <w:jc w:val="both"/>
        <w:rPr>
          <w:rFonts w:ascii="Times New Roman" w:hAnsi="Times New Roman"/>
          <w:sz w:val="27"/>
          <w:szCs w:val="27"/>
        </w:rPr>
      </w:pPr>
      <w:r w:rsidRPr="00EA08D7">
        <w:rPr>
          <w:rFonts w:ascii="Times New Roman" w:hAnsi="Times New Roman"/>
          <w:sz w:val="27"/>
          <w:szCs w:val="27"/>
        </w:rPr>
        <w:t xml:space="preserve">До </w:t>
      </w:r>
      <w:r w:rsidR="00EA08D7">
        <w:rPr>
          <w:rFonts w:ascii="Times New Roman" w:hAnsi="Times New Roman"/>
          <w:sz w:val="27"/>
          <w:szCs w:val="27"/>
        </w:rPr>
        <w:t xml:space="preserve">Сумського </w:t>
      </w:r>
      <w:r w:rsidRPr="00EA08D7">
        <w:rPr>
          <w:rFonts w:ascii="Times New Roman" w:hAnsi="Times New Roman"/>
          <w:sz w:val="27"/>
          <w:szCs w:val="27"/>
        </w:rPr>
        <w:t xml:space="preserve">обласного бюджету за І квартал 2026 року перераховано субвенцію в сумі 125,5 тис. гривень </w:t>
      </w:r>
      <w:r w:rsidR="00EA08D7" w:rsidRPr="00EA08D7">
        <w:rPr>
          <w:rFonts w:ascii="Times New Roman" w:hAnsi="Times New Roman"/>
          <w:sz w:val="27"/>
          <w:szCs w:val="27"/>
        </w:rPr>
        <w:t>для забезпечення здійснення компенсаційних виплат за пільговий проїзд Захисників і Захисниць України та інших ветеранів війни в сумі 114,0 тис. гривень та за пільговий проїзд окремих категорій громадян в сумі 11,5 тис. гривень.</w:t>
      </w:r>
    </w:p>
    <w:p w:rsidR="00EA08D7" w:rsidRDefault="00EA08D7" w:rsidP="00942144">
      <w:pPr>
        <w:ind w:firstLine="567"/>
        <w:jc w:val="both"/>
        <w:rPr>
          <w:rFonts w:ascii="Times New Roman" w:hAnsi="Times New Roman"/>
          <w:sz w:val="27"/>
          <w:szCs w:val="27"/>
        </w:rPr>
      </w:pPr>
      <w:r>
        <w:rPr>
          <w:rFonts w:ascii="Times New Roman" w:hAnsi="Times New Roman"/>
          <w:sz w:val="27"/>
          <w:szCs w:val="27"/>
        </w:rPr>
        <w:t>По спеціальному фонду затверджено субвенцію обласному бюджету 240,0 тис. гривень, фактичного виконання не було.</w:t>
      </w:r>
    </w:p>
    <w:p w:rsidR="00942144" w:rsidRPr="0041785A" w:rsidRDefault="00942144" w:rsidP="00942144">
      <w:pPr>
        <w:ind w:firstLine="567"/>
        <w:jc w:val="center"/>
        <w:rPr>
          <w:rFonts w:ascii="Times New Roman" w:hAnsi="Times New Roman"/>
          <w:b/>
          <w:bCs/>
          <w:i/>
          <w:iCs/>
          <w:sz w:val="26"/>
          <w:szCs w:val="26"/>
        </w:rPr>
      </w:pPr>
    </w:p>
    <w:p w:rsidR="00942144" w:rsidRPr="0041785A" w:rsidRDefault="00942144" w:rsidP="00942144">
      <w:pPr>
        <w:jc w:val="center"/>
        <w:rPr>
          <w:rFonts w:ascii="Times New Roman" w:hAnsi="Times New Roman"/>
          <w:b/>
          <w:i/>
          <w:iCs/>
          <w:sz w:val="27"/>
          <w:szCs w:val="27"/>
        </w:rPr>
      </w:pPr>
      <w:r w:rsidRPr="0041785A">
        <w:rPr>
          <w:rFonts w:ascii="Times New Roman" w:hAnsi="Times New Roman"/>
          <w:b/>
          <w:i/>
          <w:iCs/>
          <w:sz w:val="27"/>
          <w:szCs w:val="27"/>
        </w:rPr>
        <w:t>Субвенція з місцевого бюджету державному бюджету</w:t>
      </w:r>
    </w:p>
    <w:p w:rsidR="00942144" w:rsidRPr="0041785A" w:rsidRDefault="00942144" w:rsidP="00942144">
      <w:pPr>
        <w:jc w:val="center"/>
        <w:rPr>
          <w:rFonts w:ascii="Times New Roman" w:hAnsi="Times New Roman"/>
          <w:b/>
          <w:i/>
          <w:iCs/>
          <w:sz w:val="27"/>
          <w:szCs w:val="27"/>
        </w:rPr>
      </w:pPr>
      <w:r w:rsidRPr="0041785A">
        <w:rPr>
          <w:rFonts w:ascii="Times New Roman" w:hAnsi="Times New Roman"/>
          <w:b/>
          <w:i/>
          <w:iCs/>
          <w:sz w:val="27"/>
          <w:szCs w:val="27"/>
        </w:rPr>
        <w:t>на виконання програм соціально-економічного розвитку регіонів (9800)</w:t>
      </w:r>
    </w:p>
    <w:p w:rsidR="00942144" w:rsidRPr="00EF7EAE" w:rsidRDefault="00942144" w:rsidP="00942144">
      <w:pPr>
        <w:ind w:firstLine="567"/>
        <w:jc w:val="both"/>
        <w:rPr>
          <w:rFonts w:ascii="Times New Roman" w:hAnsi="Times New Roman"/>
          <w:sz w:val="27"/>
          <w:szCs w:val="27"/>
        </w:rPr>
      </w:pPr>
      <w:r w:rsidRPr="00EF7EAE">
        <w:rPr>
          <w:rFonts w:ascii="Times New Roman" w:hAnsi="Times New Roman"/>
          <w:sz w:val="27"/>
          <w:szCs w:val="27"/>
        </w:rPr>
        <w:t xml:space="preserve">До державного бюджету </w:t>
      </w:r>
      <w:r w:rsidR="0041785A" w:rsidRPr="00EF7EAE">
        <w:rPr>
          <w:rFonts w:ascii="Times New Roman" w:hAnsi="Times New Roman"/>
          <w:sz w:val="27"/>
          <w:szCs w:val="27"/>
        </w:rPr>
        <w:t>в І кварталі</w:t>
      </w:r>
      <w:r w:rsidRPr="00EF7EAE">
        <w:rPr>
          <w:rFonts w:ascii="Times New Roman" w:hAnsi="Times New Roman"/>
          <w:sz w:val="27"/>
          <w:szCs w:val="27"/>
        </w:rPr>
        <w:t xml:space="preserve"> 202</w:t>
      </w:r>
      <w:r w:rsidR="0041785A" w:rsidRPr="00EF7EAE">
        <w:rPr>
          <w:rFonts w:ascii="Times New Roman" w:hAnsi="Times New Roman"/>
          <w:sz w:val="27"/>
          <w:szCs w:val="27"/>
        </w:rPr>
        <w:t>6</w:t>
      </w:r>
      <w:r w:rsidRPr="00EF7EAE">
        <w:rPr>
          <w:rFonts w:ascii="Times New Roman" w:hAnsi="Times New Roman"/>
          <w:sz w:val="27"/>
          <w:szCs w:val="27"/>
        </w:rPr>
        <w:t xml:space="preserve"> ро</w:t>
      </w:r>
      <w:r w:rsidR="0041785A" w:rsidRPr="00EF7EAE">
        <w:rPr>
          <w:rFonts w:ascii="Times New Roman" w:hAnsi="Times New Roman"/>
          <w:sz w:val="27"/>
          <w:szCs w:val="27"/>
        </w:rPr>
        <w:t>ку</w:t>
      </w:r>
      <w:r w:rsidRPr="00EF7EAE">
        <w:rPr>
          <w:rFonts w:ascii="Times New Roman" w:hAnsi="Times New Roman"/>
          <w:sz w:val="27"/>
          <w:szCs w:val="27"/>
        </w:rPr>
        <w:t xml:space="preserve"> перераховано субвенцію в сумі </w:t>
      </w:r>
      <w:r w:rsidR="00EF7EAE" w:rsidRPr="00EF7EAE">
        <w:rPr>
          <w:rFonts w:ascii="Times New Roman" w:hAnsi="Times New Roman"/>
          <w:sz w:val="27"/>
          <w:szCs w:val="27"/>
        </w:rPr>
        <w:t>1 896,85</w:t>
      </w:r>
      <w:r w:rsidRPr="00EF7EAE">
        <w:rPr>
          <w:rFonts w:ascii="Times New Roman" w:hAnsi="Times New Roman"/>
          <w:sz w:val="27"/>
          <w:szCs w:val="27"/>
        </w:rPr>
        <w:t xml:space="preserve"> тис. гривень, в тому числі:</w:t>
      </w:r>
    </w:p>
    <w:p w:rsidR="00942144" w:rsidRPr="00EF7EA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7047</w:t>
      </w:r>
      <w:r w:rsidRPr="00EF7EAE">
        <w:rPr>
          <w:rFonts w:ascii="Times New Roman" w:hAnsi="Times New Roman"/>
          <w:spacing w:val="0"/>
          <w:sz w:val="27"/>
          <w:szCs w:val="27"/>
          <w:lang w:eastAsia="en-US"/>
        </w:rPr>
        <w:t xml:space="preserve"> в сумі </w:t>
      </w:r>
      <w:r w:rsidR="00EF7EAE" w:rsidRPr="00EF7EAE">
        <w:rPr>
          <w:rFonts w:ascii="Times New Roman" w:hAnsi="Times New Roman"/>
          <w:spacing w:val="0"/>
          <w:sz w:val="27"/>
          <w:szCs w:val="27"/>
          <w:lang w:eastAsia="en-US"/>
        </w:rPr>
        <w:t>400,0</w:t>
      </w:r>
      <w:r w:rsidRPr="00EF7EAE">
        <w:rPr>
          <w:rFonts w:ascii="Times New Roman" w:hAnsi="Times New Roman"/>
          <w:spacing w:val="0"/>
          <w:sz w:val="27"/>
          <w:szCs w:val="27"/>
          <w:lang w:eastAsia="en-US"/>
        </w:rPr>
        <w:t xml:space="preserve"> тис. гривень - на </w:t>
      </w:r>
      <w:r w:rsidR="00EF7EAE" w:rsidRPr="00EF7EAE">
        <w:rPr>
          <w:rFonts w:ascii="Times New Roman" w:hAnsi="Times New Roman"/>
          <w:spacing w:val="0"/>
          <w:sz w:val="27"/>
          <w:szCs w:val="27"/>
          <w:lang w:eastAsia="en-US"/>
        </w:rPr>
        <w:t>придбання запасних частин і комплектуючих для автомобільного транспорту, комплектуючих та витратних матеріалах для БПЛА, технічне обслуговування та ремонт транспортних засобів</w:t>
      </w:r>
      <w:r w:rsidRPr="00EF7EAE">
        <w:rPr>
          <w:rFonts w:ascii="Times New Roman" w:hAnsi="Times New Roman"/>
          <w:spacing w:val="0"/>
          <w:sz w:val="27"/>
          <w:szCs w:val="27"/>
          <w:lang w:eastAsia="en-US"/>
        </w:rPr>
        <w:t>;</w:t>
      </w:r>
    </w:p>
    <w:p w:rsidR="00942144" w:rsidRPr="00EF7EA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 xml:space="preserve">5067 </w:t>
      </w:r>
      <w:r w:rsidRPr="00EF7EAE">
        <w:rPr>
          <w:rFonts w:ascii="Times New Roman" w:hAnsi="Times New Roman"/>
          <w:spacing w:val="0"/>
          <w:sz w:val="27"/>
          <w:szCs w:val="27"/>
          <w:lang w:eastAsia="en-US"/>
        </w:rPr>
        <w:t xml:space="preserve">в сумі </w:t>
      </w:r>
      <w:r w:rsidR="00EF7EAE" w:rsidRPr="00EF7EAE">
        <w:rPr>
          <w:rFonts w:ascii="Times New Roman" w:hAnsi="Times New Roman"/>
          <w:spacing w:val="0"/>
          <w:sz w:val="27"/>
          <w:szCs w:val="27"/>
          <w:lang w:eastAsia="en-US"/>
        </w:rPr>
        <w:t>3</w:t>
      </w:r>
      <w:r w:rsidRPr="00EF7EAE">
        <w:rPr>
          <w:rFonts w:ascii="Times New Roman" w:hAnsi="Times New Roman"/>
          <w:spacing w:val="0"/>
          <w:sz w:val="27"/>
          <w:szCs w:val="27"/>
          <w:lang w:eastAsia="en-US"/>
        </w:rPr>
        <w:t xml:space="preserve">00,0 тис. гривень - на </w:t>
      </w:r>
      <w:r w:rsidR="00EF7EAE" w:rsidRPr="00EF7EAE">
        <w:rPr>
          <w:rFonts w:ascii="Times New Roman" w:hAnsi="Times New Roman"/>
          <w:spacing w:val="0"/>
          <w:sz w:val="27"/>
          <w:szCs w:val="27"/>
          <w:lang w:eastAsia="en-US"/>
        </w:rPr>
        <w:t>забезпечення діяльності ЗСУ, розвиток, закупівлю, модернізацію та ремонт озброєння, військової техніки, засобів та обладнання</w:t>
      </w:r>
      <w:r w:rsidRPr="00EF7EAE">
        <w:rPr>
          <w:rFonts w:ascii="Times New Roman" w:hAnsi="Times New Roman"/>
          <w:spacing w:val="0"/>
          <w:sz w:val="27"/>
          <w:szCs w:val="27"/>
          <w:lang w:eastAsia="en-US"/>
        </w:rPr>
        <w:t>;</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0284</w:t>
      </w:r>
      <w:r w:rsidRPr="00EF7EAE">
        <w:rPr>
          <w:rFonts w:ascii="Times New Roman" w:hAnsi="Times New Roman"/>
          <w:spacing w:val="0"/>
          <w:sz w:val="27"/>
          <w:szCs w:val="27"/>
          <w:lang w:eastAsia="en-US"/>
        </w:rPr>
        <w:t xml:space="preserve"> в сумі 1</w:t>
      </w:r>
      <w:r w:rsidR="00EF7EAE" w:rsidRPr="00EF7EAE">
        <w:rPr>
          <w:rFonts w:ascii="Times New Roman" w:hAnsi="Times New Roman"/>
          <w:spacing w:val="0"/>
          <w:sz w:val="27"/>
          <w:szCs w:val="27"/>
          <w:lang w:eastAsia="en-US"/>
        </w:rPr>
        <w:t>0</w:t>
      </w:r>
      <w:r w:rsidRPr="00EF7EAE">
        <w:rPr>
          <w:rFonts w:ascii="Times New Roman" w:hAnsi="Times New Roman"/>
          <w:spacing w:val="0"/>
          <w:sz w:val="27"/>
          <w:szCs w:val="27"/>
          <w:lang w:eastAsia="en-US"/>
        </w:rPr>
        <w:t xml:space="preserve">0,0 тис. гривень - на </w:t>
      </w:r>
      <w:r w:rsidR="00EF7EAE" w:rsidRPr="00EF7EAE">
        <w:rPr>
          <w:rFonts w:ascii="Times New Roman" w:hAnsi="Times New Roman"/>
          <w:spacing w:val="0"/>
          <w:sz w:val="27"/>
          <w:szCs w:val="27"/>
          <w:shd w:val="clear" w:color="auto" w:fill="FFFFFF"/>
          <w:lang w:eastAsia="en-US"/>
        </w:rPr>
        <w:t xml:space="preserve">придбання запчастин та </w:t>
      </w:r>
      <w:r w:rsidR="00EF7EAE" w:rsidRPr="001042BE">
        <w:rPr>
          <w:rFonts w:ascii="Times New Roman" w:hAnsi="Times New Roman"/>
          <w:spacing w:val="0"/>
          <w:sz w:val="27"/>
          <w:szCs w:val="27"/>
          <w:shd w:val="clear" w:color="auto" w:fill="FFFFFF"/>
          <w:lang w:eastAsia="en-US"/>
        </w:rPr>
        <w:t xml:space="preserve">комплектуючих до озброєння та військової техніки, їх ремонту та технічного обслуговування, придбання додаткового обладнання для покращення роботи підрозділів БПС, засобів </w:t>
      </w:r>
      <w:proofErr w:type="spellStart"/>
      <w:r w:rsidR="00EF7EAE" w:rsidRPr="001042BE">
        <w:rPr>
          <w:rFonts w:ascii="Times New Roman" w:hAnsi="Times New Roman"/>
          <w:spacing w:val="0"/>
          <w:sz w:val="27"/>
          <w:szCs w:val="27"/>
          <w:shd w:val="clear" w:color="auto" w:fill="FFFFFF"/>
          <w:lang w:eastAsia="en-US"/>
        </w:rPr>
        <w:t>зв"язку</w:t>
      </w:r>
      <w:proofErr w:type="spellEnd"/>
      <w:r w:rsidRPr="001042BE">
        <w:rPr>
          <w:rFonts w:ascii="Times New Roman" w:hAnsi="Times New Roman"/>
          <w:spacing w:val="0"/>
          <w:sz w:val="27"/>
          <w:szCs w:val="27"/>
          <w:shd w:val="clear" w:color="auto" w:fill="FFFFFF"/>
          <w:lang w:eastAsia="en-US"/>
        </w:rPr>
        <w:t>;</w:t>
      </w:r>
    </w:p>
    <w:p w:rsidR="00796763" w:rsidRPr="001042BE" w:rsidRDefault="00942144" w:rsidP="00796763">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в/ч А</w:t>
      </w:r>
      <w:r w:rsidR="00EF7EAE" w:rsidRPr="001042BE">
        <w:rPr>
          <w:rFonts w:ascii="Times New Roman" w:hAnsi="Times New Roman"/>
          <w:spacing w:val="0"/>
          <w:sz w:val="27"/>
          <w:szCs w:val="27"/>
          <w:lang w:eastAsia="en-US"/>
        </w:rPr>
        <w:t>5003</w:t>
      </w:r>
      <w:r w:rsidRPr="001042BE">
        <w:rPr>
          <w:rFonts w:ascii="Times New Roman" w:hAnsi="Times New Roman"/>
          <w:spacing w:val="0"/>
          <w:sz w:val="27"/>
          <w:szCs w:val="27"/>
          <w:lang w:eastAsia="en-US"/>
        </w:rPr>
        <w:t xml:space="preserve"> в сумі </w:t>
      </w:r>
      <w:r w:rsidR="00EF7EAE" w:rsidRPr="001042BE">
        <w:rPr>
          <w:rFonts w:ascii="Times New Roman" w:hAnsi="Times New Roman"/>
          <w:spacing w:val="0"/>
          <w:sz w:val="27"/>
          <w:szCs w:val="27"/>
          <w:lang w:eastAsia="en-US"/>
        </w:rPr>
        <w:t>3</w:t>
      </w:r>
      <w:r w:rsidRPr="001042BE">
        <w:rPr>
          <w:rFonts w:ascii="Times New Roman" w:hAnsi="Times New Roman"/>
          <w:spacing w:val="0"/>
          <w:sz w:val="27"/>
          <w:szCs w:val="27"/>
          <w:lang w:eastAsia="en-US"/>
        </w:rPr>
        <w:t xml:space="preserve">00,0 тис. гривень - на </w:t>
      </w:r>
      <w:r w:rsidR="00796763" w:rsidRPr="001042BE">
        <w:rPr>
          <w:rFonts w:ascii="Times New Roman" w:hAnsi="Times New Roman"/>
          <w:spacing w:val="0"/>
          <w:sz w:val="27"/>
          <w:szCs w:val="27"/>
          <w:lang w:eastAsia="en-US"/>
        </w:rPr>
        <w:t>придбання</w:t>
      </w:r>
      <w:r w:rsidR="00796763" w:rsidRPr="001042BE">
        <w:rPr>
          <w:rFonts w:ascii="Times New Roman" w:hAnsi="Times New Roman"/>
          <w:spacing w:val="0"/>
          <w:sz w:val="27"/>
          <w:szCs w:val="27"/>
          <w:shd w:val="clear" w:color="auto" w:fill="FFFFFF"/>
          <w:lang w:eastAsia="en-US"/>
        </w:rPr>
        <w:t xml:space="preserve"> комплектуючих до </w:t>
      </w:r>
      <w:proofErr w:type="spellStart"/>
      <w:r w:rsidR="00796763" w:rsidRPr="001042BE">
        <w:rPr>
          <w:rFonts w:ascii="Times New Roman" w:hAnsi="Times New Roman"/>
          <w:spacing w:val="0"/>
          <w:sz w:val="27"/>
          <w:szCs w:val="27"/>
          <w:shd w:val="clear" w:color="auto" w:fill="FFFFFF"/>
          <w:lang w:eastAsia="en-US"/>
        </w:rPr>
        <w:t>БпЛА</w:t>
      </w:r>
      <w:proofErr w:type="spellEnd"/>
      <w:r w:rsidRPr="001042BE">
        <w:rPr>
          <w:rFonts w:ascii="Times New Roman" w:hAnsi="Times New Roman"/>
          <w:spacing w:val="0"/>
          <w:sz w:val="27"/>
          <w:szCs w:val="27"/>
          <w:shd w:val="clear" w:color="auto" w:fill="FFFFFF"/>
          <w:lang w:eastAsia="en-US"/>
        </w:rPr>
        <w:t>;</w:t>
      </w:r>
    </w:p>
    <w:p w:rsidR="00796763" w:rsidRPr="001042BE" w:rsidRDefault="00796763"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в/ч 1496 (10 МПЗ ДПС України) в сумі 200,0 тис. гривень – на придбання запасних частин і комплектуючих до автомобільного транспорту, комплектуючих та витратних матеріалів до </w:t>
      </w:r>
      <w:proofErr w:type="spellStart"/>
      <w:r w:rsidRPr="001042BE">
        <w:rPr>
          <w:rFonts w:ascii="Times New Roman" w:hAnsi="Times New Roman"/>
          <w:spacing w:val="0"/>
          <w:sz w:val="27"/>
          <w:szCs w:val="27"/>
          <w:lang w:eastAsia="en-US"/>
        </w:rPr>
        <w:t>БпЛА</w:t>
      </w:r>
      <w:proofErr w:type="spellEnd"/>
      <w:r w:rsidRPr="001042BE">
        <w:rPr>
          <w:rFonts w:ascii="Times New Roman" w:hAnsi="Times New Roman"/>
          <w:spacing w:val="0"/>
          <w:sz w:val="27"/>
          <w:szCs w:val="27"/>
          <w:lang w:eastAsia="en-US"/>
        </w:rPr>
        <w:t>, технічне обслуговування та ремонт автотранспорту;</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на виконання заходів цільової програми «Поліцейський офіцер громади» – ГУНП в Сумській області </w:t>
      </w:r>
      <w:r w:rsidR="00796763" w:rsidRPr="001042BE">
        <w:rPr>
          <w:rFonts w:ascii="Times New Roman" w:hAnsi="Times New Roman"/>
          <w:spacing w:val="0"/>
          <w:sz w:val="27"/>
          <w:szCs w:val="27"/>
          <w:lang w:eastAsia="en-US"/>
        </w:rPr>
        <w:t>270,0</w:t>
      </w:r>
      <w:r w:rsidRPr="001042BE">
        <w:rPr>
          <w:rFonts w:ascii="Times New Roman" w:hAnsi="Times New Roman"/>
          <w:spacing w:val="0"/>
          <w:sz w:val="27"/>
          <w:szCs w:val="27"/>
          <w:lang w:eastAsia="en-US"/>
        </w:rPr>
        <w:t xml:space="preserve"> тис. гривень,</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для відділення поліції №1 (м. Тростянець) Охтирського РВП ГУНП в Сумській області в сумі </w:t>
      </w:r>
      <w:r w:rsidR="00796763" w:rsidRPr="001042BE">
        <w:rPr>
          <w:rFonts w:ascii="Times New Roman" w:hAnsi="Times New Roman"/>
          <w:spacing w:val="0"/>
          <w:sz w:val="27"/>
          <w:szCs w:val="27"/>
          <w:lang w:eastAsia="en-US"/>
        </w:rPr>
        <w:t>200,0</w:t>
      </w:r>
      <w:r w:rsidRPr="001042BE">
        <w:rPr>
          <w:rFonts w:ascii="Times New Roman" w:hAnsi="Times New Roman"/>
          <w:spacing w:val="0"/>
          <w:sz w:val="27"/>
          <w:szCs w:val="27"/>
          <w:lang w:eastAsia="en-US"/>
        </w:rPr>
        <w:t xml:space="preserve"> тис. гривень - </w:t>
      </w:r>
      <w:r w:rsidR="00796763" w:rsidRPr="001042BE">
        <w:rPr>
          <w:rFonts w:ascii="Times New Roman" w:hAnsi="Times New Roman"/>
          <w:spacing w:val="0"/>
          <w:sz w:val="27"/>
          <w:szCs w:val="27"/>
          <w:lang w:eastAsia="en-US"/>
        </w:rPr>
        <w:t>ремонт службових кабінетів та покращення матеріально-технічної бази відділення №1 (</w:t>
      </w:r>
      <w:proofErr w:type="spellStart"/>
      <w:r w:rsidR="00796763" w:rsidRPr="001042BE">
        <w:rPr>
          <w:rFonts w:ascii="Times New Roman" w:hAnsi="Times New Roman"/>
          <w:spacing w:val="0"/>
          <w:sz w:val="27"/>
          <w:szCs w:val="27"/>
          <w:lang w:eastAsia="en-US"/>
        </w:rPr>
        <w:t>м.Тростянець</w:t>
      </w:r>
      <w:proofErr w:type="spellEnd"/>
      <w:r w:rsidR="00796763" w:rsidRPr="001042BE">
        <w:rPr>
          <w:rFonts w:ascii="Times New Roman" w:hAnsi="Times New Roman"/>
          <w:spacing w:val="0"/>
          <w:sz w:val="27"/>
          <w:szCs w:val="27"/>
          <w:lang w:eastAsia="en-US"/>
        </w:rPr>
        <w:t>)</w:t>
      </w:r>
      <w:r w:rsidRPr="001042BE">
        <w:rPr>
          <w:rFonts w:ascii="Times New Roman" w:hAnsi="Times New Roman"/>
          <w:spacing w:val="0"/>
          <w:sz w:val="27"/>
          <w:szCs w:val="27"/>
          <w:lang w:eastAsia="en-US"/>
        </w:rPr>
        <w:t>,</w:t>
      </w:r>
    </w:p>
    <w:p w:rsidR="00942144" w:rsidRPr="00796763" w:rsidRDefault="00796763" w:rsidP="00942144">
      <w:pPr>
        <w:numPr>
          <w:ilvl w:val="0"/>
          <w:numId w:val="4"/>
        </w:numPr>
        <w:ind w:left="0" w:firstLine="567"/>
        <w:jc w:val="both"/>
        <w:rPr>
          <w:rFonts w:ascii="Times New Roman" w:hAnsi="Times New Roman"/>
          <w:spacing w:val="0"/>
          <w:sz w:val="27"/>
          <w:szCs w:val="27"/>
          <w:lang w:eastAsia="en-US"/>
        </w:rPr>
      </w:pPr>
      <w:r w:rsidRPr="00796763">
        <w:rPr>
          <w:rFonts w:ascii="Times New Roman" w:hAnsi="Times New Roman"/>
          <w:spacing w:val="0"/>
          <w:sz w:val="27"/>
          <w:szCs w:val="27"/>
          <w:shd w:val="clear" w:color="auto" w:fill="FFFFFF"/>
          <w:lang w:eastAsia="en-US"/>
        </w:rPr>
        <w:t>Тростянецький відділ ДКСУ</w:t>
      </w:r>
      <w:r w:rsidR="00942144" w:rsidRPr="00796763">
        <w:rPr>
          <w:rFonts w:ascii="Times New Roman" w:hAnsi="Times New Roman"/>
          <w:spacing w:val="0"/>
          <w:sz w:val="27"/>
          <w:szCs w:val="27"/>
          <w:shd w:val="clear" w:color="auto" w:fill="FFFFFF"/>
          <w:lang w:eastAsia="en-US"/>
        </w:rPr>
        <w:t xml:space="preserve"> в сумі </w:t>
      </w:r>
      <w:r w:rsidRPr="00796763">
        <w:rPr>
          <w:rFonts w:ascii="Times New Roman" w:hAnsi="Times New Roman"/>
          <w:spacing w:val="0"/>
          <w:sz w:val="27"/>
          <w:szCs w:val="27"/>
          <w:shd w:val="clear" w:color="auto" w:fill="FFFFFF"/>
          <w:lang w:eastAsia="en-US"/>
        </w:rPr>
        <w:t>2</w:t>
      </w:r>
      <w:r w:rsidR="00942144" w:rsidRPr="00796763">
        <w:rPr>
          <w:rFonts w:ascii="Times New Roman" w:hAnsi="Times New Roman"/>
          <w:spacing w:val="0"/>
          <w:sz w:val="27"/>
          <w:szCs w:val="27"/>
          <w:shd w:val="clear" w:color="auto" w:fill="FFFFFF"/>
          <w:lang w:eastAsia="en-US"/>
        </w:rPr>
        <w:t xml:space="preserve">5,0 тис. гривень - </w:t>
      </w:r>
      <w:r w:rsidR="00942144" w:rsidRPr="00796763">
        <w:rPr>
          <w:rFonts w:ascii="Times New Roman" w:hAnsi="Times New Roman"/>
          <w:spacing w:val="0"/>
          <w:sz w:val="27"/>
          <w:szCs w:val="27"/>
          <w:lang w:eastAsia="en-US"/>
        </w:rPr>
        <w:t xml:space="preserve">на придбання предметів </w:t>
      </w:r>
      <w:r w:rsidRPr="00796763">
        <w:rPr>
          <w:rFonts w:ascii="Times New Roman" w:hAnsi="Times New Roman"/>
          <w:spacing w:val="0"/>
          <w:sz w:val="27"/>
          <w:szCs w:val="27"/>
          <w:lang w:eastAsia="en-US"/>
        </w:rPr>
        <w:t>довгострокового використання</w:t>
      </w:r>
      <w:r w:rsidR="00942144" w:rsidRPr="00796763">
        <w:rPr>
          <w:rFonts w:ascii="Times New Roman" w:hAnsi="Times New Roman"/>
          <w:spacing w:val="0"/>
          <w:sz w:val="27"/>
          <w:szCs w:val="27"/>
          <w:lang w:eastAsia="en-US"/>
        </w:rPr>
        <w:t>;</w:t>
      </w:r>
    </w:p>
    <w:p w:rsidR="00942144" w:rsidRPr="00944D67" w:rsidRDefault="00942144" w:rsidP="00942144">
      <w:pPr>
        <w:numPr>
          <w:ilvl w:val="0"/>
          <w:numId w:val="4"/>
        </w:numPr>
        <w:ind w:left="0" w:firstLine="567"/>
        <w:jc w:val="both"/>
        <w:rPr>
          <w:rFonts w:ascii="Times New Roman" w:hAnsi="Times New Roman"/>
          <w:spacing w:val="0"/>
          <w:sz w:val="27"/>
          <w:szCs w:val="27"/>
          <w:lang w:eastAsia="en-US"/>
        </w:rPr>
      </w:pPr>
      <w:r w:rsidRPr="00796763">
        <w:rPr>
          <w:rFonts w:ascii="Times New Roman" w:hAnsi="Times New Roman"/>
          <w:spacing w:val="0"/>
          <w:sz w:val="27"/>
          <w:szCs w:val="27"/>
          <w:lang w:eastAsia="en-US"/>
        </w:rPr>
        <w:t xml:space="preserve">Охтирська районна державна адміністрація – </w:t>
      </w:r>
      <w:r w:rsidR="00796763" w:rsidRPr="00796763">
        <w:rPr>
          <w:rFonts w:ascii="Times New Roman" w:hAnsi="Times New Roman"/>
          <w:spacing w:val="0"/>
          <w:sz w:val="27"/>
          <w:szCs w:val="27"/>
          <w:lang w:eastAsia="en-US"/>
        </w:rPr>
        <w:t>101,85</w:t>
      </w:r>
      <w:r w:rsidRPr="00796763">
        <w:rPr>
          <w:rFonts w:ascii="Times New Roman" w:hAnsi="Times New Roman"/>
          <w:spacing w:val="0"/>
          <w:sz w:val="27"/>
          <w:szCs w:val="27"/>
          <w:lang w:eastAsia="en-US"/>
        </w:rPr>
        <w:t xml:space="preserve"> тис. гривень - на фінансування </w:t>
      </w:r>
      <w:r w:rsidRPr="00944D67">
        <w:rPr>
          <w:rFonts w:ascii="Times New Roman" w:hAnsi="Times New Roman"/>
          <w:spacing w:val="0"/>
          <w:sz w:val="27"/>
          <w:szCs w:val="27"/>
          <w:lang w:eastAsia="en-US"/>
        </w:rPr>
        <w:t>послуг з оренди нерухомого майна для розміщення апаратури та інших технічних засобів оповіщення і зв'язку цивільного захисту та послуг з експлуатаційно-технічного обслуговування апаратури та інших технічних засобів оповіщення і зв'язку цивільного захисту.</w:t>
      </w:r>
    </w:p>
    <w:p w:rsidR="00942144" w:rsidRPr="00944D67" w:rsidRDefault="00942144" w:rsidP="00942144">
      <w:pPr>
        <w:jc w:val="center"/>
        <w:rPr>
          <w:rFonts w:ascii="Times New Roman" w:hAnsi="Times New Roman"/>
          <w:b/>
          <w:sz w:val="27"/>
          <w:szCs w:val="27"/>
        </w:rPr>
      </w:pPr>
    </w:p>
    <w:p w:rsidR="00942144" w:rsidRPr="00944D67" w:rsidRDefault="00942144" w:rsidP="00942144">
      <w:pPr>
        <w:jc w:val="center"/>
        <w:rPr>
          <w:rFonts w:ascii="Times New Roman" w:hAnsi="Times New Roman"/>
          <w:b/>
          <w:sz w:val="27"/>
          <w:szCs w:val="27"/>
        </w:rPr>
      </w:pPr>
      <w:r w:rsidRPr="00944D67">
        <w:rPr>
          <w:rFonts w:ascii="Times New Roman" w:hAnsi="Times New Roman"/>
          <w:b/>
          <w:sz w:val="27"/>
          <w:szCs w:val="27"/>
        </w:rPr>
        <w:t>Кредиторська заборгованість</w:t>
      </w:r>
    </w:p>
    <w:p w:rsidR="00942144" w:rsidRPr="00944D67" w:rsidRDefault="00942144" w:rsidP="00942144">
      <w:pPr>
        <w:ind w:firstLine="567"/>
        <w:jc w:val="both"/>
        <w:rPr>
          <w:rFonts w:ascii="Times New Roman" w:hAnsi="Times New Roman"/>
          <w:sz w:val="27"/>
          <w:szCs w:val="27"/>
        </w:rPr>
      </w:pPr>
      <w:r w:rsidRPr="00944D67">
        <w:rPr>
          <w:rFonts w:ascii="Times New Roman" w:hAnsi="Times New Roman"/>
          <w:sz w:val="27"/>
          <w:szCs w:val="27"/>
        </w:rPr>
        <w:t>Кредиторська заборгованість по загальному фонду станом на 01.0</w:t>
      </w:r>
      <w:r w:rsidR="001042BE" w:rsidRPr="00944D67">
        <w:rPr>
          <w:rFonts w:ascii="Times New Roman" w:hAnsi="Times New Roman"/>
          <w:sz w:val="27"/>
          <w:szCs w:val="27"/>
        </w:rPr>
        <w:t>4</w:t>
      </w:r>
      <w:r w:rsidRPr="00944D67">
        <w:rPr>
          <w:rFonts w:ascii="Times New Roman" w:hAnsi="Times New Roman"/>
          <w:sz w:val="27"/>
          <w:szCs w:val="27"/>
        </w:rPr>
        <w:t xml:space="preserve">.2026 року </w:t>
      </w:r>
      <w:r w:rsidR="001042BE" w:rsidRPr="00944D67">
        <w:rPr>
          <w:rFonts w:ascii="Times New Roman" w:hAnsi="Times New Roman"/>
          <w:sz w:val="27"/>
          <w:szCs w:val="27"/>
        </w:rPr>
        <w:t>склала 92</w:t>
      </w:r>
      <w:r w:rsidR="00070079">
        <w:rPr>
          <w:rFonts w:ascii="Times New Roman" w:hAnsi="Times New Roman"/>
          <w:sz w:val="27"/>
          <w:szCs w:val="27"/>
        </w:rPr>
        <w:t>9</w:t>
      </w:r>
      <w:r w:rsidR="001042BE" w:rsidRPr="00944D67">
        <w:rPr>
          <w:rFonts w:ascii="Times New Roman" w:hAnsi="Times New Roman"/>
          <w:sz w:val="27"/>
          <w:szCs w:val="27"/>
        </w:rPr>
        <w:t>,</w:t>
      </w:r>
      <w:r w:rsidR="00070079">
        <w:rPr>
          <w:rFonts w:ascii="Times New Roman" w:hAnsi="Times New Roman"/>
          <w:sz w:val="27"/>
          <w:szCs w:val="27"/>
        </w:rPr>
        <w:t>4</w:t>
      </w:r>
      <w:r w:rsidR="001042BE" w:rsidRPr="00944D67">
        <w:rPr>
          <w:rFonts w:ascii="Times New Roman" w:hAnsi="Times New Roman"/>
          <w:sz w:val="27"/>
          <w:szCs w:val="27"/>
        </w:rPr>
        <w:t xml:space="preserve"> тис. гривень, в тому числі за продукти харчування 0,2 тис. гривень, на оплату комунальних послуг та енергоносіїв 192,7 тис. гривень, інші видатки 736,5 тис. гривень.</w:t>
      </w:r>
    </w:p>
    <w:p w:rsidR="001042BE" w:rsidRPr="00944D67" w:rsidRDefault="001042BE" w:rsidP="00942144">
      <w:pPr>
        <w:jc w:val="center"/>
        <w:rPr>
          <w:rFonts w:ascii="Times New Roman" w:hAnsi="Times New Roman"/>
          <w:b/>
          <w:sz w:val="27"/>
          <w:szCs w:val="27"/>
        </w:rPr>
      </w:pPr>
    </w:p>
    <w:p w:rsidR="00942144" w:rsidRPr="00944D67" w:rsidRDefault="00F200D3" w:rsidP="00942144">
      <w:pPr>
        <w:jc w:val="center"/>
        <w:rPr>
          <w:rFonts w:ascii="Times New Roman" w:hAnsi="Times New Roman"/>
          <w:b/>
          <w:sz w:val="27"/>
          <w:szCs w:val="27"/>
        </w:rPr>
      </w:pPr>
      <w:r w:rsidRPr="00944D67">
        <w:rPr>
          <w:rFonts w:ascii="Times New Roman" w:hAnsi="Times New Roman"/>
          <w:b/>
          <w:sz w:val="27"/>
          <w:szCs w:val="27"/>
        </w:rPr>
        <w:t>Фінансування</w:t>
      </w:r>
    </w:p>
    <w:p w:rsidR="00942144" w:rsidRPr="00944D67" w:rsidRDefault="00942144" w:rsidP="00942144">
      <w:pPr>
        <w:ind w:firstLine="567"/>
        <w:jc w:val="both"/>
        <w:rPr>
          <w:rFonts w:ascii="Times New Roman" w:hAnsi="Times New Roman"/>
          <w:b/>
          <w:sz w:val="27"/>
          <w:szCs w:val="27"/>
          <w:u w:val="single"/>
        </w:rPr>
      </w:pPr>
    </w:p>
    <w:p w:rsidR="00942144" w:rsidRPr="00944D67" w:rsidRDefault="00942144" w:rsidP="00942144">
      <w:pPr>
        <w:numPr>
          <w:ilvl w:val="12"/>
          <w:numId w:val="0"/>
        </w:numPr>
        <w:ind w:firstLine="567"/>
        <w:jc w:val="both"/>
        <w:rPr>
          <w:rFonts w:ascii="Times New Roman" w:hAnsi="Times New Roman"/>
          <w:sz w:val="27"/>
          <w:szCs w:val="27"/>
        </w:rPr>
      </w:pPr>
      <w:r w:rsidRPr="00944D67">
        <w:rPr>
          <w:rFonts w:ascii="Times New Roman" w:hAnsi="Times New Roman"/>
          <w:sz w:val="27"/>
          <w:szCs w:val="27"/>
        </w:rPr>
        <w:t>Станом на 01.01.202</w:t>
      </w:r>
      <w:r w:rsidR="001042BE" w:rsidRPr="00944D67">
        <w:rPr>
          <w:rFonts w:ascii="Times New Roman" w:hAnsi="Times New Roman"/>
          <w:sz w:val="27"/>
          <w:szCs w:val="27"/>
        </w:rPr>
        <w:t>6</w:t>
      </w:r>
      <w:r w:rsidRPr="00944D67">
        <w:rPr>
          <w:rFonts w:ascii="Times New Roman" w:hAnsi="Times New Roman"/>
          <w:sz w:val="27"/>
          <w:szCs w:val="27"/>
        </w:rPr>
        <w:t xml:space="preserve"> склався вільний залишок коштів по загальному та спеціальному фондах в загальній сумі 12</w:t>
      </w:r>
      <w:r w:rsidR="00944D67" w:rsidRPr="00944D67">
        <w:rPr>
          <w:rFonts w:ascii="Times New Roman" w:hAnsi="Times New Roman"/>
          <w:sz w:val="27"/>
          <w:szCs w:val="27"/>
        </w:rPr>
        <w:t> 926,5</w:t>
      </w:r>
      <w:r w:rsidRPr="00944D67">
        <w:rPr>
          <w:rFonts w:ascii="Times New Roman" w:hAnsi="Times New Roman"/>
          <w:sz w:val="27"/>
          <w:szCs w:val="27"/>
        </w:rPr>
        <w:t xml:space="preserve"> тис. гривень, а саме:</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 xml:space="preserve">власні кошти загального фонду – </w:t>
      </w:r>
      <w:r w:rsidR="001042BE" w:rsidRPr="00944D67">
        <w:rPr>
          <w:rFonts w:ascii="Times New Roman" w:hAnsi="Times New Roman"/>
          <w:sz w:val="27"/>
          <w:szCs w:val="27"/>
        </w:rPr>
        <w:t>11 852,1</w:t>
      </w:r>
      <w:r w:rsidRPr="00944D67">
        <w:rPr>
          <w:rFonts w:ascii="Times New Roman" w:hAnsi="Times New Roman"/>
          <w:sz w:val="27"/>
          <w:szCs w:val="27"/>
        </w:rPr>
        <w:t xml:space="preserve"> тис. гривень;</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власні кошти спеціального фонду (бюджету розвитку) – 1</w:t>
      </w:r>
      <w:r w:rsidR="001042BE" w:rsidRPr="00944D67">
        <w:rPr>
          <w:rFonts w:ascii="Times New Roman" w:hAnsi="Times New Roman"/>
          <w:sz w:val="27"/>
          <w:szCs w:val="27"/>
        </w:rPr>
        <w:t>1,0</w:t>
      </w:r>
      <w:r w:rsidRPr="00944D67">
        <w:rPr>
          <w:rFonts w:ascii="Times New Roman" w:hAnsi="Times New Roman"/>
          <w:sz w:val="27"/>
          <w:szCs w:val="27"/>
        </w:rPr>
        <w:t xml:space="preserve"> тис. гривень;</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грантові кошти (</w:t>
      </w:r>
      <w:r w:rsidRPr="00944D67">
        <w:rPr>
          <w:rFonts w:ascii="Times New Roman" w:hAnsi="Times New Roman"/>
          <w:sz w:val="27"/>
          <w:szCs w:val="27"/>
          <w:lang w:val="en-US"/>
        </w:rPr>
        <w:t>GIZ</w:t>
      </w:r>
      <w:r w:rsidRPr="00944D67">
        <w:rPr>
          <w:rFonts w:ascii="Times New Roman" w:hAnsi="Times New Roman"/>
          <w:sz w:val="27"/>
          <w:szCs w:val="27"/>
        </w:rPr>
        <w:t xml:space="preserve">) – </w:t>
      </w:r>
      <w:r w:rsidR="00944D67" w:rsidRPr="00944D67">
        <w:rPr>
          <w:rFonts w:ascii="Times New Roman" w:hAnsi="Times New Roman"/>
          <w:sz w:val="27"/>
          <w:szCs w:val="27"/>
        </w:rPr>
        <w:t>623,8</w:t>
      </w:r>
      <w:r w:rsidRPr="00944D67">
        <w:rPr>
          <w:rFonts w:ascii="Times New Roman" w:hAnsi="Times New Roman"/>
          <w:sz w:val="27"/>
          <w:szCs w:val="27"/>
        </w:rPr>
        <w:t xml:space="preserve"> тис. гривень;</w:t>
      </w:r>
    </w:p>
    <w:p w:rsidR="00942144" w:rsidRPr="00944D67" w:rsidRDefault="00944D67"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shd w:val="clear" w:color="auto" w:fill="FFFFFF"/>
        </w:rPr>
        <w:t xml:space="preserve">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w:t>
      </w:r>
      <w:r w:rsidR="00942144" w:rsidRPr="00944D67">
        <w:rPr>
          <w:rFonts w:ascii="Times New Roman" w:hAnsi="Times New Roman"/>
          <w:sz w:val="27"/>
          <w:szCs w:val="27"/>
        </w:rPr>
        <w:t xml:space="preserve">– </w:t>
      </w:r>
      <w:r w:rsidRPr="00944D67">
        <w:rPr>
          <w:rFonts w:ascii="Times New Roman" w:hAnsi="Times New Roman"/>
          <w:sz w:val="27"/>
          <w:szCs w:val="27"/>
        </w:rPr>
        <w:t>337,7</w:t>
      </w:r>
      <w:r w:rsidR="00942144" w:rsidRPr="00944D67">
        <w:rPr>
          <w:rFonts w:ascii="Times New Roman" w:hAnsi="Times New Roman"/>
          <w:sz w:val="27"/>
          <w:szCs w:val="27"/>
        </w:rPr>
        <w:t xml:space="preserve"> тис. гривень;</w:t>
      </w:r>
    </w:p>
    <w:p w:rsidR="00942144" w:rsidRPr="00944D67" w:rsidRDefault="00944D67"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Освітня субвенція з державного бюджету місцевим бюджетам</w:t>
      </w:r>
      <w:r w:rsidR="00942144" w:rsidRPr="00944D67">
        <w:rPr>
          <w:rFonts w:ascii="Times New Roman" w:hAnsi="Times New Roman"/>
          <w:sz w:val="27"/>
          <w:szCs w:val="27"/>
        </w:rPr>
        <w:t xml:space="preserve"> – </w:t>
      </w:r>
      <w:r w:rsidRPr="00944D67">
        <w:rPr>
          <w:rFonts w:ascii="Times New Roman" w:hAnsi="Times New Roman"/>
          <w:sz w:val="27"/>
          <w:szCs w:val="27"/>
        </w:rPr>
        <w:t>0,5</w:t>
      </w:r>
      <w:r w:rsidR="00942144" w:rsidRPr="00944D67">
        <w:rPr>
          <w:rFonts w:ascii="Times New Roman" w:hAnsi="Times New Roman"/>
          <w:sz w:val="27"/>
          <w:szCs w:val="27"/>
        </w:rPr>
        <w:t xml:space="preserve">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 xml:space="preserve">екологічні кошти – </w:t>
      </w:r>
      <w:r w:rsidR="001042BE" w:rsidRPr="001042BE">
        <w:rPr>
          <w:rFonts w:ascii="Times New Roman" w:hAnsi="Times New Roman"/>
          <w:sz w:val="27"/>
          <w:szCs w:val="27"/>
        </w:rPr>
        <w:t>74,1</w:t>
      </w:r>
      <w:r w:rsidRPr="001042BE">
        <w:rPr>
          <w:rFonts w:ascii="Times New Roman" w:hAnsi="Times New Roman"/>
          <w:sz w:val="27"/>
          <w:szCs w:val="27"/>
        </w:rPr>
        <w:t xml:space="preserve">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 xml:space="preserve">кошти відшкодування втрат </w:t>
      </w:r>
      <w:proofErr w:type="spellStart"/>
      <w:r w:rsidRPr="001042BE">
        <w:rPr>
          <w:rFonts w:ascii="Times New Roman" w:hAnsi="Times New Roman"/>
          <w:sz w:val="27"/>
          <w:szCs w:val="27"/>
        </w:rPr>
        <w:t>сільсько</w:t>
      </w:r>
      <w:proofErr w:type="spellEnd"/>
      <w:r w:rsidRPr="001042BE">
        <w:rPr>
          <w:rFonts w:ascii="Times New Roman" w:hAnsi="Times New Roman"/>
          <w:sz w:val="27"/>
          <w:szCs w:val="27"/>
        </w:rPr>
        <w:t>/лісогосподарської діяльності – 4,2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цільові фонди – 23,1 тис. гривень.</w:t>
      </w:r>
    </w:p>
    <w:p w:rsidR="00942144" w:rsidRPr="00944D67" w:rsidRDefault="00942144" w:rsidP="00942144">
      <w:pPr>
        <w:tabs>
          <w:tab w:val="left" w:pos="993"/>
        </w:tabs>
        <w:ind w:firstLine="567"/>
        <w:jc w:val="both"/>
        <w:rPr>
          <w:rFonts w:ascii="Times New Roman" w:hAnsi="Times New Roman"/>
          <w:sz w:val="27"/>
          <w:szCs w:val="27"/>
        </w:rPr>
      </w:pPr>
    </w:p>
    <w:p w:rsidR="00942144" w:rsidRPr="00944D67" w:rsidRDefault="00944D67" w:rsidP="00944D67">
      <w:pPr>
        <w:ind w:firstLine="567"/>
        <w:jc w:val="both"/>
        <w:rPr>
          <w:rFonts w:ascii="Times New Roman" w:hAnsi="Times New Roman"/>
          <w:sz w:val="26"/>
          <w:szCs w:val="26"/>
        </w:rPr>
      </w:pPr>
      <w:r w:rsidRPr="00944D67">
        <w:rPr>
          <w:rFonts w:ascii="Times New Roman" w:hAnsi="Times New Roman"/>
          <w:sz w:val="27"/>
          <w:szCs w:val="27"/>
        </w:rPr>
        <w:t>Станом на 01.04.</w:t>
      </w:r>
      <w:r w:rsidR="00942144" w:rsidRPr="00944D67">
        <w:rPr>
          <w:rFonts w:ascii="Times New Roman" w:hAnsi="Times New Roman"/>
          <w:sz w:val="27"/>
          <w:szCs w:val="27"/>
        </w:rPr>
        <w:t>202</w:t>
      </w:r>
      <w:r w:rsidRPr="00944D67">
        <w:rPr>
          <w:rFonts w:ascii="Times New Roman" w:hAnsi="Times New Roman"/>
          <w:sz w:val="27"/>
          <w:szCs w:val="27"/>
        </w:rPr>
        <w:t>6</w:t>
      </w:r>
      <w:r w:rsidR="00942144" w:rsidRPr="00944D67">
        <w:rPr>
          <w:rFonts w:ascii="Times New Roman" w:hAnsi="Times New Roman"/>
          <w:sz w:val="27"/>
          <w:szCs w:val="27"/>
        </w:rPr>
        <w:t xml:space="preserve"> </w:t>
      </w:r>
      <w:proofErr w:type="spellStart"/>
      <w:r w:rsidRPr="00944D67">
        <w:rPr>
          <w:rFonts w:ascii="Times New Roman" w:hAnsi="Times New Roman"/>
          <w:sz w:val="27"/>
          <w:szCs w:val="27"/>
        </w:rPr>
        <w:t>розподілено</w:t>
      </w:r>
      <w:proofErr w:type="spellEnd"/>
      <w:r w:rsidRPr="00944D67">
        <w:rPr>
          <w:rFonts w:ascii="Times New Roman" w:hAnsi="Times New Roman"/>
          <w:sz w:val="27"/>
          <w:szCs w:val="27"/>
        </w:rPr>
        <w:t xml:space="preserve"> </w:t>
      </w:r>
      <w:r w:rsidR="00942144" w:rsidRPr="00944D67">
        <w:rPr>
          <w:rFonts w:ascii="Times New Roman" w:hAnsi="Times New Roman"/>
          <w:sz w:val="27"/>
          <w:szCs w:val="27"/>
        </w:rPr>
        <w:t xml:space="preserve">залишок коштів </w:t>
      </w:r>
      <w:r w:rsidRPr="00944D67">
        <w:rPr>
          <w:rFonts w:ascii="Times New Roman" w:hAnsi="Times New Roman"/>
          <w:sz w:val="27"/>
          <w:szCs w:val="27"/>
        </w:rPr>
        <w:t>на загальну суму 12 275,4 тис. гривень.</w:t>
      </w: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r w:rsidRPr="00944D67">
        <w:rPr>
          <w:rFonts w:ascii="Times New Roman" w:hAnsi="Times New Roman"/>
          <w:b/>
          <w:sz w:val="27"/>
          <w:szCs w:val="27"/>
        </w:rPr>
        <w:t xml:space="preserve">Начальник фінансового управління </w:t>
      </w:r>
    </w:p>
    <w:p w:rsidR="00645236" w:rsidRPr="00944D67" w:rsidRDefault="00942144" w:rsidP="00942144">
      <w:pPr>
        <w:jc w:val="both"/>
        <w:rPr>
          <w:rFonts w:ascii="Times New Roman" w:hAnsi="Times New Roman"/>
          <w:b/>
          <w:sz w:val="27"/>
          <w:szCs w:val="27"/>
        </w:rPr>
      </w:pPr>
      <w:r w:rsidRPr="00944D67">
        <w:rPr>
          <w:rFonts w:ascii="Times New Roman" w:hAnsi="Times New Roman"/>
          <w:b/>
          <w:sz w:val="27"/>
          <w:szCs w:val="27"/>
        </w:rPr>
        <w:t>Тростянецько</w:t>
      </w:r>
      <w:r w:rsidR="00BF1CFF">
        <w:rPr>
          <w:rFonts w:ascii="Times New Roman" w:hAnsi="Times New Roman"/>
          <w:b/>
          <w:sz w:val="27"/>
          <w:szCs w:val="27"/>
        </w:rPr>
        <w:t xml:space="preserve">ї міської ради               </w:t>
      </w:r>
      <w:r w:rsidR="00BF1CFF">
        <w:rPr>
          <w:rFonts w:ascii="Times New Roman" w:hAnsi="Times New Roman"/>
          <w:b/>
          <w:sz w:val="27"/>
          <w:szCs w:val="27"/>
        </w:rPr>
        <w:tab/>
        <w:t xml:space="preserve">                </w:t>
      </w:r>
      <w:bookmarkStart w:id="5" w:name="_GoBack"/>
      <w:bookmarkEnd w:id="5"/>
      <w:r w:rsidR="00BF1CFF">
        <w:rPr>
          <w:rFonts w:ascii="Times New Roman" w:hAnsi="Times New Roman"/>
          <w:b/>
          <w:sz w:val="27"/>
          <w:szCs w:val="27"/>
        </w:rPr>
        <w:t>А</w:t>
      </w:r>
      <w:r w:rsidRPr="00944D67">
        <w:rPr>
          <w:rFonts w:ascii="Times New Roman" w:hAnsi="Times New Roman"/>
          <w:b/>
          <w:sz w:val="27"/>
          <w:szCs w:val="27"/>
        </w:rPr>
        <w:t>льона КАЛІНІЧЕНКО</w:t>
      </w:r>
    </w:p>
    <w:p w:rsidR="00F13D44" w:rsidRPr="00BB1016" w:rsidRDefault="00F13D44" w:rsidP="00D531F6">
      <w:pPr>
        <w:jc w:val="center"/>
        <w:rPr>
          <w:rFonts w:ascii="Times New Roman" w:hAnsi="Times New Roman"/>
          <w:b/>
          <w:sz w:val="27"/>
          <w:szCs w:val="27"/>
          <w:u w:val="single"/>
        </w:rPr>
      </w:pPr>
    </w:p>
    <w:sectPr w:rsidR="00F13D44" w:rsidRPr="00BB1016" w:rsidSect="00BF1CFF">
      <w:headerReference w:type="default" r:id="rId22"/>
      <w:pgSz w:w="11907" w:h="16840" w:code="9"/>
      <w:pgMar w:top="567" w:right="851" w:bottom="56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898" w:rsidRDefault="00985898" w:rsidP="00BC2803">
      <w:r>
        <w:separator/>
      </w:r>
    </w:p>
  </w:endnote>
  <w:endnote w:type="continuationSeparator" w:id="0">
    <w:p w:rsidR="00985898" w:rsidRDefault="00985898" w:rsidP="00BC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898" w:rsidRDefault="00985898" w:rsidP="00BC2803">
      <w:r>
        <w:separator/>
      </w:r>
    </w:p>
  </w:footnote>
  <w:footnote w:type="continuationSeparator" w:id="0">
    <w:p w:rsidR="00985898" w:rsidRDefault="00985898" w:rsidP="00BC28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4D5" w:rsidRDefault="00D414D5">
    <w:pPr>
      <w:pStyle w:val="a7"/>
      <w:jc w:val="right"/>
    </w:pPr>
    <w:r>
      <w:fldChar w:fldCharType="begin"/>
    </w:r>
    <w:r>
      <w:instrText>PAGE   \* MERGEFORMAT</w:instrText>
    </w:r>
    <w:r>
      <w:fldChar w:fldCharType="separate"/>
    </w:r>
    <w:r w:rsidR="00BF1CFF">
      <w:rPr>
        <w:noProof/>
      </w:rPr>
      <w:t>27</w:t>
    </w:r>
    <w:r>
      <w:fldChar w:fldCharType="end"/>
    </w:r>
  </w:p>
  <w:p w:rsidR="00D414D5" w:rsidRDefault="00D414D5">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933"/>
    <w:multiLevelType w:val="hybridMultilevel"/>
    <w:tmpl w:val="0ED09F02"/>
    <w:lvl w:ilvl="0" w:tplc="399A117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7B855F5"/>
    <w:multiLevelType w:val="hybridMultilevel"/>
    <w:tmpl w:val="A8AA14B8"/>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C56680F"/>
    <w:multiLevelType w:val="multilevel"/>
    <w:tmpl w:val="7350535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0F7479DB"/>
    <w:multiLevelType w:val="hybridMultilevel"/>
    <w:tmpl w:val="8A78B4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AC81989"/>
    <w:multiLevelType w:val="hybridMultilevel"/>
    <w:tmpl w:val="0784BC7E"/>
    <w:lvl w:ilvl="0" w:tplc="B9B2616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24A34880"/>
    <w:multiLevelType w:val="hybridMultilevel"/>
    <w:tmpl w:val="40B4AFA4"/>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756355D"/>
    <w:multiLevelType w:val="hybridMultilevel"/>
    <w:tmpl w:val="E48C561E"/>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72D7D5B"/>
    <w:multiLevelType w:val="hybridMultilevel"/>
    <w:tmpl w:val="9B76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08C0CA3"/>
    <w:multiLevelType w:val="hybridMultilevel"/>
    <w:tmpl w:val="829C03DC"/>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4DE4769"/>
    <w:multiLevelType w:val="hybridMultilevel"/>
    <w:tmpl w:val="F006AF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173335"/>
    <w:multiLevelType w:val="hybridMultilevel"/>
    <w:tmpl w:val="83DAAD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F720172"/>
    <w:multiLevelType w:val="hybridMultilevel"/>
    <w:tmpl w:val="FF8A0EC4"/>
    <w:lvl w:ilvl="0" w:tplc="E89EA87A">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0D04726"/>
    <w:multiLevelType w:val="hybridMultilevel"/>
    <w:tmpl w:val="7206F41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8FB2E30"/>
    <w:multiLevelType w:val="hybridMultilevel"/>
    <w:tmpl w:val="C38AF9F4"/>
    <w:lvl w:ilvl="0" w:tplc="AD8C866E">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6CD04877"/>
    <w:multiLevelType w:val="hybridMultilevel"/>
    <w:tmpl w:val="9A565D9E"/>
    <w:lvl w:ilvl="0" w:tplc="0278037A">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5" w15:restartNumberingAfterBreak="0">
    <w:nsid w:val="6FEA444F"/>
    <w:multiLevelType w:val="hybridMultilevel"/>
    <w:tmpl w:val="7B9CA2B0"/>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0"/>
  </w:num>
  <w:num w:numId="4">
    <w:abstractNumId w:val="3"/>
  </w:num>
  <w:num w:numId="5">
    <w:abstractNumId w:val="7"/>
  </w:num>
  <w:num w:numId="6">
    <w:abstractNumId w:val="15"/>
  </w:num>
  <w:num w:numId="7">
    <w:abstractNumId w:val="6"/>
  </w:num>
  <w:num w:numId="8">
    <w:abstractNumId w:val="8"/>
  </w:num>
  <w:num w:numId="9">
    <w:abstractNumId w:val="13"/>
  </w:num>
  <w:num w:numId="10">
    <w:abstractNumId w:val="14"/>
  </w:num>
  <w:num w:numId="11">
    <w:abstractNumId w:val="10"/>
  </w:num>
  <w:num w:numId="12">
    <w:abstractNumId w:val="0"/>
  </w:num>
  <w:num w:numId="13">
    <w:abstractNumId w:val="13"/>
  </w:num>
  <w:num w:numId="14">
    <w:abstractNumId w:val="3"/>
  </w:num>
  <w:num w:numId="15">
    <w:abstractNumId w:val="14"/>
  </w:num>
  <w:num w:numId="16">
    <w:abstractNumId w:val="7"/>
  </w:num>
  <w:num w:numId="17">
    <w:abstractNumId w:val="5"/>
  </w:num>
  <w:num w:numId="18">
    <w:abstractNumId w:val="1"/>
  </w:num>
  <w:num w:numId="19">
    <w:abstractNumId w:val="11"/>
  </w:num>
  <w:num w:numId="20">
    <w:abstractNumId w:val="12"/>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9B4"/>
    <w:rsid w:val="0000034D"/>
    <w:rsid w:val="000017D1"/>
    <w:rsid w:val="0000261C"/>
    <w:rsid w:val="00002D88"/>
    <w:rsid w:val="0000331B"/>
    <w:rsid w:val="00003428"/>
    <w:rsid w:val="000037F6"/>
    <w:rsid w:val="0000385E"/>
    <w:rsid w:val="00003EA9"/>
    <w:rsid w:val="00005832"/>
    <w:rsid w:val="00005D52"/>
    <w:rsid w:val="00007630"/>
    <w:rsid w:val="0000782C"/>
    <w:rsid w:val="00007BFC"/>
    <w:rsid w:val="0001031D"/>
    <w:rsid w:val="000107AA"/>
    <w:rsid w:val="00010EA9"/>
    <w:rsid w:val="00010F23"/>
    <w:rsid w:val="00010FFC"/>
    <w:rsid w:val="000110E8"/>
    <w:rsid w:val="00011315"/>
    <w:rsid w:val="00011CCB"/>
    <w:rsid w:val="00012038"/>
    <w:rsid w:val="00012045"/>
    <w:rsid w:val="000122FA"/>
    <w:rsid w:val="0001246D"/>
    <w:rsid w:val="00012CEF"/>
    <w:rsid w:val="0001425C"/>
    <w:rsid w:val="00015223"/>
    <w:rsid w:val="00015E3C"/>
    <w:rsid w:val="0001657B"/>
    <w:rsid w:val="00017471"/>
    <w:rsid w:val="000179B6"/>
    <w:rsid w:val="00017A3A"/>
    <w:rsid w:val="00017FAE"/>
    <w:rsid w:val="00020552"/>
    <w:rsid w:val="00020761"/>
    <w:rsid w:val="0002087E"/>
    <w:rsid w:val="0002151B"/>
    <w:rsid w:val="000222B0"/>
    <w:rsid w:val="00022CFD"/>
    <w:rsid w:val="0002326F"/>
    <w:rsid w:val="00024966"/>
    <w:rsid w:val="00024EE9"/>
    <w:rsid w:val="0002541D"/>
    <w:rsid w:val="0002557A"/>
    <w:rsid w:val="00025B48"/>
    <w:rsid w:val="00026184"/>
    <w:rsid w:val="00026591"/>
    <w:rsid w:val="00026F56"/>
    <w:rsid w:val="00027436"/>
    <w:rsid w:val="00027BCF"/>
    <w:rsid w:val="000303BD"/>
    <w:rsid w:val="000306B4"/>
    <w:rsid w:val="000313B1"/>
    <w:rsid w:val="0003142F"/>
    <w:rsid w:val="0003212C"/>
    <w:rsid w:val="00032538"/>
    <w:rsid w:val="00032779"/>
    <w:rsid w:val="00032AB5"/>
    <w:rsid w:val="00032C85"/>
    <w:rsid w:val="00033285"/>
    <w:rsid w:val="0003358A"/>
    <w:rsid w:val="00033DC7"/>
    <w:rsid w:val="00034A85"/>
    <w:rsid w:val="00035105"/>
    <w:rsid w:val="00035BEE"/>
    <w:rsid w:val="0003609A"/>
    <w:rsid w:val="00036125"/>
    <w:rsid w:val="000365E2"/>
    <w:rsid w:val="00036698"/>
    <w:rsid w:val="00036F4E"/>
    <w:rsid w:val="000411FF"/>
    <w:rsid w:val="00041685"/>
    <w:rsid w:val="00041C3D"/>
    <w:rsid w:val="00042D45"/>
    <w:rsid w:val="0004393A"/>
    <w:rsid w:val="0004493A"/>
    <w:rsid w:val="00044CC4"/>
    <w:rsid w:val="000452AA"/>
    <w:rsid w:val="000460C2"/>
    <w:rsid w:val="000461FB"/>
    <w:rsid w:val="00046DDF"/>
    <w:rsid w:val="00046F78"/>
    <w:rsid w:val="00047846"/>
    <w:rsid w:val="00047BEC"/>
    <w:rsid w:val="000504D3"/>
    <w:rsid w:val="0005054A"/>
    <w:rsid w:val="000509D2"/>
    <w:rsid w:val="00050ADF"/>
    <w:rsid w:val="00051005"/>
    <w:rsid w:val="00051356"/>
    <w:rsid w:val="000516C4"/>
    <w:rsid w:val="00052225"/>
    <w:rsid w:val="000535FF"/>
    <w:rsid w:val="0005361E"/>
    <w:rsid w:val="00053E10"/>
    <w:rsid w:val="0005408F"/>
    <w:rsid w:val="0005553E"/>
    <w:rsid w:val="000558DC"/>
    <w:rsid w:val="000563FD"/>
    <w:rsid w:val="000565A3"/>
    <w:rsid w:val="0005677E"/>
    <w:rsid w:val="0005686B"/>
    <w:rsid w:val="00057578"/>
    <w:rsid w:val="000601F6"/>
    <w:rsid w:val="0006116C"/>
    <w:rsid w:val="000613D6"/>
    <w:rsid w:val="00061608"/>
    <w:rsid w:val="00062408"/>
    <w:rsid w:val="000625DA"/>
    <w:rsid w:val="00062630"/>
    <w:rsid w:val="0006272B"/>
    <w:rsid w:val="00062B0F"/>
    <w:rsid w:val="000630FC"/>
    <w:rsid w:val="000632D1"/>
    <w:rsid w:val="00063AD2"/>
    <w:rsid w:val="00063FF9"/>
    <w:rsid w:val="000643AD"/>
    <w:rsid w:val="00064655"/>
    <w:rsid w:val="00064BDF"/>
    <w:rsid w:val="000652AA"/>
    <w:rsid w:val="00065443"/>
    <w:rsid w:val="00065A8E"/>
    <w:rsid w:val="00066A52"/>
    <w:rsid w:val="00067F8F"/>
    <w:rsid w:val="00070079"/>
    <w:rsid w:val="0007062C"/>
    <w:rsid w:val="0007067D"/>
    <w:rsid w:val="000706A6"/>
    <w:rsid w:val="00070766"/>
    <w:rsid w:val="00070C59"/>
    <w:rsid w:val="0007117F"/>
    <w:rsid w:val="000717FB"/>
    <w:rsid w:val="0007192A"/>
    <w:rsid w:val="00071BAC"/>
    <w:rsid w:val="000725B6"/>
    <w:rsid w:val="00072F9E"/>
    <w:rsid w:val="00073D7F"/>
    <w:rsid w:val="00073E9C"/>
    <w:rsid w:val="0007452C"/>
    <w:rsid w:val="00074939"/>
    <w:rsid w:val="00074D0C"/>
    <w:rsid w:val="00075387"/>
    <w:rsid w:val="0007564A"/>
    <w:rsid w:val="00076051"/>
    <w:rsid w:val="000763B5"/>
    <w:rsid w:val="000764A0"/>
    <w:rsid w:val="000769B5"/>
    <w:rsid w:val="00076C35"/>
    <w:rsid w:val="00076EF0"/>
    <w:rsid w:val="00077375"/>
    <w:rsid w:val="000774CB"/>
    <w:rsid w:val="0007776E"/>
    <w:rsid w:val="00080422"/>
    <w:rsid w:val="000804D1"/>
    <w:rsid w:val="00080695"/>
    <w:rsid w:val="00080B88"/>
    <w:rsid w:val="0008197C"/>
    <w:rsid w:val="000827E9"/>
    <w:rsid w:val="000833BB"/>
    <w:rsid w:val="00083A4A"/>
    <w:rsid w:val="00083ABB"/>
    <w:rsid w:val="00083C74"/>
    <w:rsid w:val="00083D9D"/>
    <w:rsid w:val="00084151"/>
    <w:rsid w:val="000848F2"/>
    <w:rsid w:val="00085EED"/>
    <w:rsid w:val="00085FFA"/>
    <w:rsid w:val="000860FA"/>
    <w:rsid w:val="00086682"/>
    <w:rsid w:val="00086DB5"/>
    <w:rsid w:val="0008708E"/>
    <w:rsid w:val="00087847"/>
    <w:rsid w:val="00087892"/>
    <w:rsid w:val="00090AFF"/>
    <w:rsid w:val="000914B1"/>
    <w:rsid w:val="00091F30"/>
    <w:rsid w:val="000921CC"/>
    <w:rsid w:val="0009262E"/>
    <w:rsid w:val="00092D09"/>
    <w:rsid w:val="00092E83"/>
    <w:rsid w:val="00093031"/>
    <w:rsid w:val="000938F5"/>
    <w:rsid w:val="0009462B"/>
    <w:rsid w:val="000948D7"/>
    <w:rsid w:val="00094929"/>
    <w:rsid w:val="00094AFE"/>
    <w:rsid w:val="00094B07"/>
    <w:rsid w:val="000958A7"/>
    <w:rsid w:val="00095F61"/>
    <w:rsid w:val="00096917"/>
    <w:rsid w:val="00096BDE"/>
    <w:rsid w:val="000975AC"/>
    <w:rsid w:val="000A0057"/>
    <w:rsid w:val="000A0B5E"/>
    <w:rsid w:val="000A0B6C"/>
    <w:rsid w:val="000A0F6A"/>
    <w:rsid w:val="000A1951"/>
    <w:rsid w:val="000A1B6F"/>
    <w:rsid w:val="000A1C81"/>
    <w:rsid w:val="000A27CC"/>
    <w:rsid w:val="000A29E3"/>
    <w:rsid w:val="000A32F4"/>
    <w:rsid w:val="000A3779"/>
    <w:rsid w:val="000A38DA"/>
    <w:rsid w:val="000A3C29"/>
    <w:rsid w:val="000A4A52"/>
    <w:rsid w:val="000A4FAF"/>
    <w:rsid w:val="000A55AB"/>
    <w:rsid w:val="000A5666"/>
    <w:rsid w:val="000A572A"/>
    <w:rsid w:val="000A6786"/>
    <w:rsid w:val="000A68AA"/>
    <w:rsid w:val="000A7242"/>
    <w:rsid w:val="000A73D7"/>
    <w:rsid w:val="000A76AF"/>
    <w:rsid w:val="000B0167"/>
    <w:rsid w:val="000B05DC"/>
    <w:rsid w:val="000B0E5E"/>
    <w:rsid w:val="000B14DB"/>
    <w:rsid w:val="000B198A"/>
    <w:rsid w:val="000B20B4"/>
    <w:rsid w:val="000B267C"/>
    <w:rsid w:val="000B39E4"/>
    <w:rsid w:val="000B3A9B"/>
    <w:rsid w:val="000B4574"/>
    <w:rsid w:val="000B4A25"/>
    <w:rsid w:val="000B5004"/>
    <w:rsid w:val="000B5167"/>
    <w:rsid w:val="000B544B"/>
    <w:rsid w:val="000B5EA6"/>
    <w:rsid w:val="000B63C4"/>
    <w:rsid w:val="000B65EE"/>
    <w:rsid w:val="000B6A45"/>
    <w:rsid w:val="000B6EA4"/>
    <w:rsid w:val="000B6F3F"/>
    <w:rsid w:val="000B7D89"/>
    <w:rsid w:val="000C07CC"/>
    <w:rsid w:val="000C092A"/>
    <w:rsid w:val="000C0933"/>
    <w:rsid w:val="000C0B5F"/>
    <w:rsid w:val="000C0E17"/>
    <w:rsid w:val="000C1535"/>
    <w:rsid w:val="000C176C"/>
    <w:rsid w:val="000C1CE7"/>
    <w:rsid w:val="000C1DD5"/>
    <w:rsid w:val="000C1ED1"/>
    <w:rsid w:val="000C26F2"/>
    <w:rsid w:val="000C2D6E"/>
    <w:rsid w:val="000C2E7F"/>
    <w:rsid w:val="000C3151"/>
    <w:rsid w:val="000C342B"/>
    <w:rsid w:val="000C3564"/>
    <w:rsid w:val="000C3979"/>
    <w:rsid w:val="000C3B27"/>
    <w:rsid w:val="000C3BF6"/>
    <w:rsid w:val="000C3D5E"/>
    <w:rsid w:val="000C3F91"/>
    <w:rsid w:val="000C482E"/>
    <w:rsid w:val="000C4F8F"/>
    <w:rsid w:val="000C4FF3"/>
    <w:rsid w:val="000C51B7"/>
    <w:rsid w:val="000C66F5"/>
    <w:rsid w:val="000C6994"/>
    <w:rsid w:val="000C72F7"/>
    <w:rsid w:val="000C73B7"/>
    <w:rsid w:val="000C73BB"/>
    <w:rsid w:val="000C7CE0"/>
    <w:rsid w:val="000C7D3F"/>
    <w:rsid w:val="000C7FB0"/>
    <w:rsid w:val="000D0109"/>
    <w:rsid w:val="000D0E30"/>
    <w:rsid w:val="000D17DD"/>
    <w:rsid w:val="000D1CD6"/>
    <w:rsid w:val="000D2203"/>
    <w:rsid w:val="000D2369"/>
    <w:rsid w:val="000D27AF"/>
    <w:rsid w:val="000D2EFF"/>
    <w:rsid w:val="000D3CCD"/>
    <w:rsid w:val="000D408C"/>
    <w:rsid w:val="000D40FB"/>
    <w:rsid w:val="000D48B0"/>
    <w:rsid w:val="000D4ADF"/>
    <w:rsid w:val="000D4F66"/>
    <w:rsid w:val="000D565B"/>
    <w:rsid w:val="000D6923"/>
    <w:rsid w:val="000D6CDF"/>
    <w:rsid w:val="000D7020"/>
    <w:rsid w:val="000D7AF1"/>
    <w:rsid w:val="000D7E4D"/>
    <w:rsid w:val="000D7F64"/>
    <w:rsid w:val="000E05F4"/>
    <w:rsid w:val="000E145F"/>
    <w:rsid w:val="000E15C1"/>
    <w:rsid w:val="000E37FD"/>
    <w:rsid w:val="000E4167"/>
    <w:rsid w:val="000E4A6E"/>
    <w:rsid w:val="000E4A84"/>
    <w:rsid w:val="000E4A92"/>
    <w:rsid w:val="000E577D"/>
    <w:rsid w:val="000E5984"/>
    <w:rsid w:val="000E5EFD"/>
    <w:rsid w:val="000E631F"/>
    <w:rsid w:val="000E6866"/>
    <w:rsid w:val="000E6BA6"/>
    <w:rsid w:val="000E6C95"/>
    <w:rsid w:val="000E6E05"/>
    <w:rsid w:val="000E6ED8"/>
    <w:rsid w:val="000F0132"/>
    <w:rsid w:val="000F01B3"/>
    <w:rsid w:val="000F0E4B"/>
    <w:rsid w:val="000F0F9C"/>
    <w:rsid w:val="000F1172"/>
    <w:rsid w:val="000F1413"/>
    <w:rsid w:val="000F260E"/>
    <w:rsid w:val="000F3923"/>
    <w:rsid w:val="000F3C22"/>
    <w:rsid w:val="000F3C9B"/>
    <w:rsid w:val="000F411B"/>
    <w:rsid w:val="000F43A2"/>
    <w:rsid w:val="000F43E2"/>
    <w:rsid w:val="000F4516"/>
    <w:rsid w:val="000F469F"/>
    <w:rsid w:val="000F4749"/>
    <w:rsid w:val="000F5A60"/>
    <w:rsid w:val="000F6951"/>
    <w:rsid w:val="000F6B16"/>
    <w:rsid w:val="000F74C4"/>
    <w:rsid w:val="000F7C6E"/>
    <w:rsid w:val="00100873"/>
    <w:rsid w:val="0010116C"/>
    <w:rsid w:val="00101425"/>
    <w:rsid w:val="00101616"/>
    <w:rsid w:val="00101ED5"/>
    <w:rsid w:val="00102A16"/>
    <w:rsid w:val="001036BF"/>
    <w:rsid w:val="001042BE"/>
    <w:rsid w:val="00104990"/>
    <w:rsid w:val="001049D8"/>
    <w:rsid w:val="0010539C"/>
    <w:rsid w:val="00105539"/>
    <w:rsid w:val="001059D1"/>
    <w:rsid w:val="00105A6E"/>
    <w:rsid w:val="00106506"/>
    <w:rsid w:val="001075FE"/>
    <w:rsid w:val="001079C6"/>
    <w:rsid w:val="001104F6"/>
    <w:rsid w:val="00110DC7"/>
    <w:rsid w:val="00111338"/>
    <w:rsid w:val="001119FC"/>
    <w:rsid w:val="00112E47"/>
    <w:rsid w:val="00113087"/>
    <w:rsid w:val="0011321C"/>
    <w:rsid w:val="00113ECB"/>
    <w:rsid w:val="001149A3"/>
    <w:rsid w:val="001154AD"/>
    <w:rsid w:val="00115CA4"/>
    <w:rsid w:val="00116036"/>
    <w:rsid w:val="001161E0"/>
    <w:rsid w:val="00116498"/>
    <w:rsid w:val="00116622"/>
    <w:rsid w:val="00116BC8"/>
    <w:rsid w:val="00117775"/>
    <w:rsid w:val="0011793C"/>
    <w:rsid w:val="00120917"/>
    <w:rsid w:val="00120ABA"/>
    <w:rsid w:val="00120B26"/>
    <w:rsid w:val="00120EF6"/>
    <w:rsid w:val="001216CF"/>
    <w:rsid w:val="00121C79"/>
    <w:rsid w:val="00122AE0"/>
    <w:rsid w:val="0012326B"/>
    <w:rsid w:val="00123502"/>
    <w:rsid w:val="001235F8"/>
    <w:rsid w:val="001239BE"/>
    <w:rsid w:val="00124777"/>
    <w:rsid w:val="00124FD6"/>
    <w:rsid w:val="0012564F"/>
    <w:rsid w:val="001258BE"/>
    <w:rsid w:val="00125DD9"/>
    <w:rsid w:val="00126C6F"/>
    <w:rsid w:val="00126E49"/>
    <w:rsid w:val="00127702"/>
    <w:rsid w:val="001300BF"/>
    <w:rsid w:val="00130561"/>
    <w:rsid w:val="001306E3"/>
    <w:rsid w:val="00130C7F"/>
    <w:rsid w:val="00130D77"/>
    <w:rsid w:val="00131E92"/>
    <w:rsid w:val="00132755"/>
    <w:rsid w:val="00132765"/>
    <w:rsid w:val="001338DF"/>
    <w:rsid w:val="00134F82"/>
    <w:rsid w:val="001358C1"/>
    <w:rsid w:val="00136C4C"/>
    <w:rsid w:val="00136DC1"/>
    <w:rsid w:val="0013769A"/>
    <w:rsid w:val="001407BA"/>
    <w:rsid w:val="00140824"/>
    <w:rsid w:val="00140CF2"/>
    <w:rsid w:val="001417D5"/>
    <w:rsid w:val="0014188C"/>
    <w:rsid w:val="00141A48"/>
    <w:rsid w:val="00141DEE"/>
    <w:rsid w:val="00143FB0"/>
    <w:rsid w:val="001443C0"/>
    <w:rsid w:val="0014460C"/>
    <w:rsid w:val="00144E09"/>
    <w:rsid w:val="00145ABC"/>
    <w:rsid w:val="00145ADB"/>
    <w:rsid w:val="00145CA9"/>
    <w:rsid w:val="00146B93"/>
    <w:rsid w:val="00147357"/>
    <w:rsid w:val="001475B6"/>
    <w:rsid w:val="00147B09"/>
    <w:rsid w:val="00147CC2"/>
    <w:rsid w:val="00147FAF"/>
    <w:rsid w:val="0015055F"/>
    <w:rsid w:val="00150569"/>
    <w:rsid w:val="0015061C"/>
    <w:rsid w:val="00150650"/>
    <w:rsid w:val="001515D5"/>
    <w:rsid w:val="001515FE"/>
    <w:rsid w:val="00151639"/>
    <w:rsid w:val="00151907"/>
    <w:rsid w:val="00151A1A"/>
    <w:rsid w:val="00151E63"/>
    <w:rsid w:val="00151EC4"/>
    <w:rsid w:val="00152060"/>
    <w:rsid w:val="00153AFF"/>
    <w:rsid w:val="00153B83"/>
    <w:rsid w:val="00153CEA"/>
    <w:rsid w:val="00154204"/>
    <w:rsid w:val="00154C17"/>
    <w:rsid w:val="00154DCF"/>
    <w:rsid w:val="00154EA8"/>
    <w:rsid w:val="00154EEE"/>
    <w:rsid w:val="00155864"/>
    <w:rsid w:val="0015651F"/>
    <w:rsid w:val="001569C1"/>
    <w:rsid w:val="00156AF2"/>
    <w:rsid w:val="00156C00"/>
    <w:rsid w:val="00157349"/>
    <w:rsid w:val="0015734F"/>
    <w:rsid w:val="00157834"/>
    <w:rsid w:val="0016017F"/>
    <w:rsid w:val="00160564"/>
    <w:rsid w:val="00161103"/>
    <w:rsid w:val="0016164E"/>
    <w:rsid w:val="00162E1B"/>
    <w:rsid w:val="00163D38"/>
    <w:rsid w:val="00163D57"/>
    <w:rsid w:val="00163F64"/>
    <w:rsid w:val="00164A51"/>
    <w:rsid w:val="00164CE0"/>
    <w:rsid w:val="0016517E"/>
    <w:rsid w:val="00165571"/>
    <w:rsid w:val="001656CF"/>
    <w:rsid w:val="00166213"/>
    <w:rsid w:val="001668D6"/>
    <w:rsid w:val="001669C1"/>
    <w:rsid w:val="001678C6"/>
    <w:rsid w:val="00167943"/>
    <w:rsid w:val="001679D8"/>
    <w:rsid w:val="00167F31"/>
    <w:rsid w:val="001702C4"/>
    <w:rsid w:val="001718E5"/>
    <w:rsid w:val="001723BB"/>
    <w:rsid w:val="00172435"/>
    <w:rsid w:val="001733C4"/>
    <w:rsid w:val="001748EA"/>
    <w:rsid w:val="00174C30"/>
    <w:rsid w:val="00174F5F"/>
    <w:rsid w:val="0017519F"/>
    <w:rsid w:val="00175481"/>
    <w:rsid w:val="00175818"/>
    <w:rsid w:val="001763A0"/>
    <w:rsid w:val="0017640E"/>
    <w:rsid w:val="00176703"/>
    <w:rsid w:val="00177946"/>
    <w:rsid w:val="00177A37"/>
    <w:rsid w:val="001801BC"/>
    <w:rsid w:val="00180B78"/>
    <w:rsid w:val="00180E7F"/>
    <w:rsid w:val="00181E48"/>
    <w:rsid w:val="001831D9"/>
    <w:rsid w:val="0018328C"/>
    <w:rsid w:val="001836FE"/>
    <w:rsid w:val="00183F53"/>
    <w:rsid w:val="0018425D"/>
    <w:rsid w:val="00184AA0"/>
    <w:rsid w:val="00184D8D"/>
    <w:rsid w:val="00184F38"/>
    <w:rsid w:val="001853E2"/>
    <w:rsid w:val="00185768"/>
    <w:rsid w:val="0018587E"/>
    <w:rsid w:val="00186874"/>
    <w:rsid w:val="00187EDD"/>
    <w:rsid w:val="00190920"/>
    <w:rsid w:val="001909E5"/>
    <w:rsid w:val="00190CBF"/>
    <w:rsid w:val="00190DBC"/>
    <w:rsid w:val="00190EB7"/>
    <w:rsid w:val="001911AD"/>
    <w:rsid w:val="00191460"/>
    <w:rsid w:val="001914CF"/>
    <w:rsid w:val="001921DF"/>
    <w:rsid w:val="00192319"/>
    <w:rsid w:val="0019352D"/>
    <w:rsid w:val="00193CAB"/>
    <w:rsid w:val="0019480A"/>
    <w:rsid w:val="00194A1F"/>
    <w:rsid w:val="00194DA2"/>
    <w:rsid w:val="00194E2C"/>
    <w:rsid w:val="001962AA"/>
    <w:rsid w:val="001968E1"/>
    <w:rsid w:val="001968FE"/>
    <w:rsid w:val="00196BB9"/>
    <w:rsid w:val="001976BE"/>
    <w:rsid w:val="00197B87"/>
    <w:rsid w:val="00197D3E"/>
    <w:rsid w:val="001A1328"/>
    <w:rsid w:val="001A1420"/>
    <w:rsid w:val="001A1896"/>
    <w:rsid w:val="001A18B4"/>
    <w:rsid w:val="001A1E09"/>
    <w:rsid w:val="001A25E4"/>
    <w:rsid w:val="001A352C"/>
    <w:rsid w:val="001A3626"/>
    <w:rsid w:val="001A3B24"/>
    <w:rsid w:val="001A3B5C"/>
    <w:rsid w:val="001A3D2B"/>
    <w:rsid w:val="001A48E8"/>
    <w:rsid w:val="001A6577"/>
    <w:rsid w:val="001A6DCB"/>
    <w:rsid w:val="001A746E"/>
    <w:rsid w:val="001A76D4"/>
    <w:rsid w:val="001B00EC"/>
    <w:rsid w:val="001B16DD"/>
    <w:rsid w:val="001B1A30"/>
    <w:rsid w:val="001B1BF1"/>
    <w:rsid w:val="001B1F0A"/>
    <w:rsid w:val="001B21B1"/>
    <w:rsid w:val="001B2622"/>
    <w:rsid w:val="001B29C5"/>
    <w:rsid w:val="001B2AAB"/>
    <w:rsid w:val="001B31D2"/>
    <w:rsid w:val="001B31DA"/>
    <w:rsid w:val="001B39AC"/>
    <w:rsid w:val="001B3AF8"/>
    <w:rsid w:val="001B3CDC"/>
    <w:rsid w:val="001B470C"/>
    <w:rsid w:val="001B4BE7"/>
    <w:rsid w:val="001B5736"/>
    <w:rsid w:val="001B5AE8"/>
    <w:rsid w:val="001B61B1"/>
    <w:rsid w:val="001B62D8"/>
    <w:rsid w:val="001B6B59"/>
    <w:rsid w:val="001B6C90"/>
    <w:rsid w:val="001B6F4C"/>
    <w:rsid w:val="001B6F69"/>
    <w:rsid w:val="001B7EDE"/>
    <w:rsid w:val="001C0DCF"/>
    <w:rsid w:val="001C0E73"/>
    <w:rsid w:val="001C190E"/>
    <w:rsid w:val="001C2311"/>
    <w:rsid w:val="001C244E"/>
    <w:rsid w:val="001C2DA2"/>
    <w:rsid w:val="001C35E7"/>
    <w:rsid w:val="001C3869"/>
    <w:rsid w:val="001C3AD2"/>
    <w:rsid w:val="001C40AF"/>
    <w:rsid w:val="001C421A"/>
    <w:rsid w:val="001C4C02"/>
    <w:rsid w:val="001C5284"/>
    <w:rsid w:val="001C54E1"/>
    <w:rsid w:val="001C550D"/>
    <w:rsid w:val="001C5955"/>
    <w:rsid w:val="001C6457"/>
    <w:rsid w:val="001C7105"/>
    <w:rsid w:val="001C71BD"/>
    <w:rsid w:val="001D039E"/>
    <w:rsid w:val="001D05FF"/>
    <w:rsid w:val="001D0932"/>
    <w:rsid w:val="001D0EF8"/>
    <w:rsid w:val="001D1C74"/>
    <w:rsid w:val="001D3184"/>
    <w:rsid w:val="001D3425"/>
    <w:rsid w:val="001D34A0"/>
    <w:rsid w:val="001D3977"/>
    <w:rsid w:val="001D39D1"/>
    <w:rsid w:val="001D3BD5"/>
    <w:rsid w:val="001D40E3"/>
    <w:rsid w:val="001D45E1"/>
    <w:rsid w:val="001D49AC"/>
    <w:rsid w:val="001D5257"/>
    <w:rsid w:val="001D5361"/>
    <w:rsid w:val="001D5AF0"/>
    <w:rsid w:val="001D5E3E"/>
    <w:rsid w:val="001D6078"/>
    <w:rsid w:val="001D6A05"/>
    <w:rsid w:val="001D7449"/>
    <w:rsid w:val="001D7FF0"/>
    <w:rsid w:val="001E0C1E"/>
    <w:rsid w:val="001E0E6D"/>
    <w:rsid w:val="001E1EF8"/>
    <w:rsid w:val="001E27DA"/>
    <w:rsid w:val="001E2A12"/>
    <w:rsid w:val="001E3F9B"/>
    <w:rsid w:val="001E4699"/>
    <w:rsid w:val="001E4BA9"/>
    <w:rsid w:val="001E4F71"/>
    <w:rsid w:val="001E53F7"/>
    <w:rsid w:val="001E572B"/>
    <w:rsid w:val="001E584F"/>
    <w:rsid w:val="001E58FA"/>
    <w:rsid w:val="001E5919"/>
    <w:rsid w:val="001E5A51"/>
    <w:rsid w:val="001E5BD8"/>
    <w:rsid w:val="001E6289"/>
    <w:rsid w:val="001E6423"/>
    <w:rsid w:val="001E6788"/>
    <w:rsid w:val="001E7170"/>
    <w:rsid w:val="001E79E8"/>
    <w:rsid w:val="001E7F48"/>
    <w:rsid w:val="001F1801"/>
    <w:rsid w:val="001F2260"/>
    <w:rsid w:val="001F26A7"/>
    <w:rsid w:val="001F2C11"/>
    <w:rsid w:val="001F2D4A"/>
    <w:rsid w:val="001F2D6A"/>
    <w:rsid w:val="001F2D96"/>
    <w:rsid w:val="001F328A"/>
    <w:rsid w:val="001F32CD"/>
    <w:rsid w:val="001F3488"/>
    <w:rsid w:val="001F365B"/>
    <w:rsid w:val="001F44C8"/>
    <w:rsid w:val="001F4523"/>
    <w:rsid w:val="001F46E1"/>
    <w:rsid w:val="001F488A"/>
    <w:rsid w:val="001F5D5B"/>
    <w:rsid w:val="001F6754"/>
    <w:rsid w:val="001F714A"/>
    <w:rsid w:val="001F7DCC"/>
    <w:rsid w:val="002005A9"/>
    <w:rsid w:val="002008D3"/>
    <w:rsid w:val="002008D5"/>
    <w:rsid w:val="0020090E"/>
    <w:rsid w:val="00200BF2"/>
    <w:rsid w:val="00200FF9"/>
    <w:rsid w:val="002014C9"/>
    <w:rsid w:val="00201CAC"/>
    <w:rsid w:val="00202520"/>
    <w:rsid w:val="00202AFB"/>
    <w:rsid w:val="00203753"/>
    <w:rsid w:val="00203AF6"/>
    <w:rsid w:val="00203CC4"/>
    <w:rsid w:val="0020485C"/>
    <w:rsid w:val="00204A15"/>
    <w:rsid w:val="002054C1"/>
    <w:rsid w:val="0020580D"/>
    <w:rsid w:val="00205B58"/>
    <w:rsid w:val="002062AF"/>
    <w:rsid w:val="002065EF"/>
    <w:rsid w:val="00206A81"/>
    <w:rsid w:val="00206C3C"/>
    <w:rsid w:val="002105F2"/>
    <w:rsid w:val="00210800"/>
    <w:rsid w:val="00210DB5"/>
    <w:rsid w:val="0021113F"/>
    <w:rsid w:val="0021182B"/>
    <w:rsid w:val="0021195F"/>
    <w:rsid w:val="0021276E"/>
    <w:rsid w:val="0021284C"/>
    <w:rsid w:val="00212A89"/>
    <w:rsid w:val="00212ADE"/>
    <w:rsid w:val="00212B9F"/>
    <w:rsid w:val="002131D1"/>
    <w:rsid w:val="002131EE"/>
    <w:rsid w:val="00213592"/>
    <w:rsid w:val="002140FD"/>
    <w:rsid w:val="00214515"/>
    <w:rsid w:val="002149FD"/>
    <w:rsid w:val="00214B1A"/>
    <w:rsid w:val="002153D2"/>
    <w:rsid w:val="00215C43"/>
    <w:rsid w:val="0021662D"/>
    <w:rsid w:val="00216B9D"/>
    <w:rsid w:val="00216FB7"/>
    <w:rsid w:val="00217898"/>
    <w:rsid w:val="00217ECC"/>
    <w:rsid w:val="00220CD9"/>
    <w:rsid w:val="00220D3D"/>
    <w:rsid w:val="00221755"/>
    <w:rsid w:val="00221E2C"/>
    <w:rsid w:val="00222759"/>
    <w:rsid w:val="002234FC"/>
    <w:rsid w:val="002235E0"/>
    <w:rsid w:val="0022370E"/>
    <w:rsid w:val="002237F0"/>
    <w:rsid w:val="00223AE1"/>
    <w:rsid w:val="00223C57"/>
    <w:rsid w:val="0022576C"/>
    <w:rsid w:val="0022625D"/>
    <w:rsid w:val="002264C1"/>
    <w:rsid w:val="002265F1"/>
    <w:rsid w:val="00226DA9"/>
    <w:rsid w:val="0022713B"/>
    <w:rsid w:val="002272E7"/>
    <w:rsid w:val="002275A5"/>
    <w:rsid w:val="00227ED6"/>
    <w:rsid w:val="00230A78"/>
    <w:rsid w:val="00230D01"/>
    <w:rsid w:val="00231ABF"/>
    <w:rsid w:val="00231B99"/>
    <w:rsid w:val="00232215"/>
    <w:rsid w:val="00232A7A"/>
    <w:rsid w:val="00232AD6"/>
    <w:rsid w:val="00233A8D"/>
    <w:rsid w:val="00233B85"/>
    <w:rsid w:val="00233E5A"/>
    <w:rsid w:val="00234A80"/>
    <w:rsid w:val="002351D1"/>
    <w:rsid w:val="002354D9"/>
    <w:rsid w:val="0023561E"/>
    <w:rsid w:val="002366AC"/>
    <w:rsid w:val="00236C6B"/>
    <w:rsid w:val="002371D3"/>
    <w:rsid w:val="002371EB"/>
    <w:rsid w:val="0023727A"/>
    <w:rsid w:val="00237502"/>
    <w:rsid w:val="0023751D"/>
    <w:rsid w:val="00237EAA"/>
    <w:rsid w:val="0024026B"/>
    <w:rsid w:val="00240646"/>
    <w:rsid w:val="002423A7"/>
    <w:rsid w:val="002426B6"/>
    <w:rsid w:val="002428AF"/>
    <w:rsid w:val="00243CE8"/>
    <w:rsid w:val="002450DB"/>
    <w:rsid w:val="00245392"/>
    <w:rsid w:val="002455C7"/>
    <w:rsid w:val="00245AA5"/>
    <w:rsid w:val="00245B81"/>
    <w:rsid w:val="002460B3"/>
    <w:rsid w:val="002460B5"/>
    <w:rsid w:val="0024680E"/>
    <w:rsid w:val="00246D02"/>
    <w:rsid w:val="00247603"/>
    <w:rsid w:val="00250163"/>
    <w:rsid w:val="00250A52"/>
    <w:rsid w:val="002513FD"/>
    <w:rsid w:val="00251632"/>
    <w:rsid w:val="00251755"/>
    <w:rsid w:val="00251817"/>
    <w:rsid w:val="00251BAF"/>
    <w:rsid w:val="00251CC4"/>
    <w:rsid w:val="00251D4B"/>
    <w:rsid w:val="00252676"/>
    <w:rsid w:val="00252928"/>
    <w:rsid w:val="00252B9A"/>
    <w:rsid w:val="00252DCC"/>
    <w:rsid w:val="0025327E"/>
    <w:rsid w:val="00253321"/>
    <w:rsid w:val="002533DD"/>
    <w:rsid w:val="00253798"/>
    <w:rsid w:val="00253904"/>
    <w:rsid w:val="00254993"/>
    <w:rsid w:val="00254AB4"/>
    <w:rsid w:val="00254AC9"/>
    <w:rsid w:val="002551BA"/>
    <w:rsid w:val="00255818"/>
    <w:rsid w:val="00255EC2"/>
    <w:rsid w:val="00256D61"/>
    <w:rsid w:val="002570A7"/>
    <w:rsid w:val="002578D7"/>
    <w:rsid w:val="00260053"/>
    <w:rsid w:val="00260B75"/>
    <w:rsid w:val="00260F52"/>
    <w:rsid w:val="00260F96"/>
    <w:rsid w:val="0026183A"/>
    <w:rsid w:val="0026282B"/>
    <w:rsid w:val="0026286F"/>
    <w:rsid w:val="00262E57"/>
    <w:rsid w:val="0026309A"/>
    <w:rsid w:val="00263598"/>
    <w:rsid w:val="0026575C"/>
    <w:rsid w:val="002659C3"/>
    <w:rsid w:val="00266036"/>
    <w:rsid w:val="0026691C"/>
    <w:rsid w:val="00266987"/>
    <w:rsid w:val="00267349"/>
    <w:rsid w:val="00267616"/>
    <w:rsid w:val="00267D49"/>
    <w:rsid w:val="00267DC2"/>
    <w:rsid w:val="00270180"/>
    <w:rsid w:val="00270738"/>
    <w:rsid w:val="00270AD0"/>
    <w:rsid w:val="00270B5D"/>
    <w:rsid w:val="00270E70"/>
    <w:rsid w:val="0027123D"/>
    <w:rsid w:val="002716BB"/>
    <w:rsid w:val="00271A49"/>
    <w:rsid w:val="00271B6C"/>
    <w:rsid w:val="0027262F"/>
    <w:rsid w:val="0027294D"/>
    <w:rsid w:val="00272C4F"/>
    <w:rsid w:val="00273BE0"/>
    <w:rsid w:val="00273E56"/>
    <w:rsid w:val="00273EE2"/>
    <w:rsid w:val="00274C29"/>
    <w:rsid w:val="0027533D"/>
    <w:rsid w:val="002756E5"/>
    <w:rsid w:val="002761D3"/>
    <w:rsid w:val="002769BE"/>
    <w:rsid w:val="00276AF1"/>
    <w:rsid w:val="00277754"/>
    <w:rsid w:val="00280A9C"/>
    <w:rsid w:val="002812D4"/>
    <w:rsid w:val="00281B0B"/>
    <w:rsid w:val="00283C65"/>
    <w:rsid w:val="00283E58"/>
    <w:rsid w:val="002844D3"/>
    <w:rsid w:val="00284CE0"/>
    <w:rsid w:val="00284E1C"/>
    <w:rsid w:val="00284FCA"/>
    <w:rsid w:val="002852C3"/>
    <w:rsid w:val="002856D0"/>
    <w:rsid w:val="00285788"/>
    <w:rsid w:val="00290447"/>
    <w:rsid w:val="0029082B"/>
    <w:rsid w:val="00290F3B"/>
    <w:rsid w:val="00291266"/>
    <w:rsid w:val="0029160F"/>
    <w:rsid w:val="00291A0F"/>
    <w:rsid w:val="00291D7D"/>
    <w:rsid w:val="00292DB1"/>
    <w:rsid w:val="00293098"/>
    <w:rsid w:val="00293178"/>
    <w:rsid w:val="00293729"/>
    <w:rsid w:val="00293A81"/>
    <w:rsid w:val="002940CF"/>
    <w:rsid w:val="00294576"/>
    <w:rsid w:val="00294F95"/>
    <w:rsid w:val="002963D5"/>
    <w:rsid w:val="0029665B"/>
    <w:rsid w:val="002968B4"/>
    <w:rsid w:val="00297026"/>
    <w:rsid w:val="00297418"/>
    <w:rsid w:val="0029772A"/>
    <w:rsid w:val="00297730"/>
    <w:rsid w:val="002977A0"/>
    <w:rsid w:val="00297954"/>
    <w:rsid w:val="00297A00"/>
    <w:rsid w:val="00297CD4"/>
    <w:rsid w:val="00297E7C"/>
    <w:rsid w:val="002A04E4"/>
    <w:rsid w:val="002A09E7"/>
    <w:rsid w:val="002A1621"/>
    <w:rsid w:val="002A2071"/>
    <w:rsid w:val="002A22D8"/>
    <w:rsid w:val="002A29FD"/>
    <w:rsid w:val="002A2A29"/>
    <w:rsid w:val="002A2D8C"/>
    <w:rsid w:val="002A3CF6"/>
    <w:rsid w:val="002A4E8D"/>
    <w:rsid w:val="002A6494"/>
    <w:rsid w:val="002A67D5"/>
    <w:rsid w:val="002A687C"/>
    <w:rsid w:val="002A6A27"/>
    <w:rsid w:val="002A74A4"/>
    <w:rsid w:val="002A74D2"/>
    <w:rsid w:val="002B009C"/>
    <w:rsid w:val="002B05DF"/>
    <w:rsid w:val="002B064C"/>
    <w:rsid w:val="002B0872"/>
    <w:rsid w:val="002B0F39"/>
    <w:rsid w:val="002B11A5"/>
    <w:rsid w:val="002B15C3"/>
    <w:rsid w:val="002B1837"/>
    <w:rsid w:val="002B1B6F"/>
    <w:rsid w:val="002B1CB6"/>
    <w:rsid w:val="002B2C35"/>
    <w:rsid w:val="002B2DE4"/>
    <w:rsid w:val="002B2E39"/>
    <w:rsid w:val="002B3429"/>
    <w:rsid w:val="002B3F11"/>
    <w:rsid w:val="002B4082"/>
    <w:rsid w:val="002B52CD"/>
    <w:rsid w:val="002B58F1"/>
    <w:rsid w:val="002B5A35"/>
    <w:rsid w:val="002B5B26"/>
    <w:rsid w:val="002B5E0A"/>
    <w:rsid w:val="002B5ECC"/>
    <w:rsid w:val="002B65EA"/>
    <w:rsid w:val="002B7768"/>
    <w:rsid w:val="002B77D9"/>
    <w:rsid w:val="002B7A7C"/>
    <w:rsid w:val="002B7BC5"/>
    <w:rsid w:val="002B7E74"/>
    <w:rsid w:val="002C0CEF"/>
    <w:rsid w:val="002C1B54"/>
    <w:rsid w:val="002C1F51"/>
    <w:rsid w:val="002C251C"/>
    <w:rsid w:val="002C2793"/>
    <w:rsid w:val="002C2893"/>
    <w:rsid w:val="002C2D3D"/>
    <w:rsid w:val="002C2D66"/>
    <w:rsid w:val="002C308E"/>
    <w:rsid w:val="002C3247"/>
    <w:rsid w:val="002C32BC"/>
    <w:rsid w:val="002C3789"/>
    <w:rsid w:val="002C4105"/>
    <w:rsid w:val="002C5701"/>
    <w:rsid w:val="002C5DEE"/>
    <w:rsid w:val="002C64B7"/>
    <w:rsid w:val="002C6AA2"/>
    <w:rsid w:val="002C7E29"/>
    <w:rsid w:val="002D0CDF"/>
    <w:rsid w:val="002D3A9D"/>
    <w:rsid w:val="002D3DAD"/>
    <w:rsid w:val="002D3E78"/>
    <w:rsid w:val="002D4581"/>
    <w:rsid w:val="002D45CD"/>
    <w:rsid w:val="002D49E5"/>
    <w:rsid w:val="002D5106"/>
    <w:rsid w:val="002D594D"/>
    <w:rsid w:val="002D623C"/>
    <w:rsid w:val="002D7269"/>
    <w:rsid w:val="002D7651"/>
    <w:rsid w:val="002D79EC"/>
    <w:rsid w:val="002D7B04"/>
    <w:rsid w:val="002E0113"/>
    <w:rsid w:val="002E01F3"/>
    <w:rsid w:val="002E0441"/>
    <w:rsid w:val="002E119B"/>
    <w:rsid w:val="002E1322"/>
    <w:rsid w:val="002E13D9"/>
    <w:rsid w:val="002E1447"/>
    <w:rsid w:val="002E20EB"/>
    <w:rsid w:val="002E22DF"/>
    <w:rsid w:val="002E2403"/>
    <w:rsid w:val="002E323B"/>
    <w:rsid w:val="002E3B90"/>
    <w:rsid w:val="002E3D8F"/>
    <w:rsid w:val="002E410C"/>
    <w:rsid w:val="002E4642"/>
    <w:rsid w:val="002E4D32"/>
    <w:rsid w:val="002E4FB2"/>
    <w:rsid w:val="002E6196"/>
    <w:rsid w:val="002E6EED"/>
    <w:rsid w:val="002E72A7"/>
    <w:rsid w:val="002E73C4"/>
    <w:rsid w:val="002E78C5"/>
    <w:rsid w:val="002F08BA"/>
    <w:rsid w:val="002F0968"/>
    <w:rsid w:val="002F0A68"/>
    <w:rsid w:val="002F0A8F"/>
    <w:rsid w:val="002F12EE"/>
    <w:rsid w:val="002F220B"/>
    <w:rsid w:val="002F24AF"/>
    <w:rsid w:val="002F25C4"/>
    <w:rsid w:val="002F2A0E"/>
    <w:rsid w:val="002F2F48"/>
    <w:rsid w:val="002F31C6"/>
    <w:rsid w:val="002F3248"/>
    <w:rsid w:val="002F33B6"/>
    <w:rsid w:val="002F38C8"/>
    <w:rsid w:val="002F3A13"/>
    <w:rsid w:val="002F44B9"/>
    <w:rsid w:val="002F45F9"/>
    <w:rsid w:val="002F4EF6"/>
    <w:rsid w:val="002F52F7"/>
    <w:rsid w:val="002F56F5"/>
    <w:rsid w:val="002F5702"/>
    <w:rsid w:val="002F63DD"/>
    <w:rsid w:val="002F6A62"/>
    <w:rsid w:val="002F77A3"/>
    <w:rsid w:val="002F794F"/>
    <w:rsid w:val="002F7B25"/>
    <w:rsid w:val="002F7DB8"/>
    <w:rsid w:val="002F7DBB"/>
    <w:rsid w:val="003002FD"/>
    <w:rsid w:val="00300877"/>
    <w:rsid w:val="00300CD1"/>
    <w:rsid w:val="00301313"/>
    <w:rsid w:val="00301DBD"/>
    <w:rsid w:val="00301EB5"/>
    <w:rsid w:val="003023CC"/>
    <w:rsid w:val="00303173"/>
    <w:rsid w:val="003033F1"/>
    <w:rsid w:val="00303691"/>
    <w:rsid w:val="00303801"/>
    <w:rsid w:val="00303FA8"/>
    <w:rsid w:val="00304011"/>
    <w:rsid w:val="00304BD7"/>
    <w:rsid w:val="003053EE"/>
    <w:rsid w:val="003055A8"/>
    <w:rsid w:val="003069CB"/>
    <w:rsid w:val="00306AB8"/>
    <w:rsid w:val="00306AF6"/>
    <w:rsid w:val="00306E10"/>
    <w:rsid w:val="00306FAE"/>
    <w:rsid w:val="0030744C"/>
    <w:rsid w:val="00307F8E"/>
    <w:rsid w:val="0031016B"/>
    <w:rsid w:val="00310278"/>
    <w:rsid w:val="00310856"/>
    <w:rsid w:val="00310B88"/>
    <w:rsid w:val="00310BF3"/>
    <w:rsid w:val="003111B9"/>
    <w:rsid w:val="003130B5"/>
    <w:rsid w:val="003136E3"/>
    <w:rsid w:val="00314337"/>
    <w:rsid w:val="00314698"/>
    <w:rsid w:val="00314710"/>
    <w:rsid w:val="00314881"/>
    <w:rsid w:val="00314F07"/>
    <w:rsid w:val="00315044"/>
    <w:rsid w:val="00315CE0"/>
    <w:rsid w:val="0031602A"/>
    <w:rsid w:val="003170F0"/>
    <w:rsid w:val="003200DB"/>
    <w:rsid w:val="00320515"/>
    <w:rsid w:val="003209B2"/>
    <w:rsid w:val="00320FB0"/>
    <w:rsid w:val="00321158"/>
    <w:rsid w:val="00321A7E"/>
    <w:rsid w:val="00321C15"/>
    <w:rsid w:val="003225C5"/>
    <w:rsid w:val="00323479"/>
    <w:rsid w:val="00323708"/>
    <w:rsid w:val="00323EDD"/>
    <w:rsid w:val="00324BAA"/>
    <w:rsid w:val="00325038"/>
    <w:rsid w:val="0032590C"/>
    <w:rsid w:val="00326194"/>
    <w:rsid w:val="0032660B"/>
    <w:rsid w:val="003266C3"/>
    <w:rsid w:val="0032670F"/>
    <w:rsid w:val="00326BA7"/>
    <w:rsid w:val="003275ED"/>
    <w:rsid w:val="00327620"/>
    <w:rsid w:val="00327B05"/>
    <w:rsid w:val="00327C41"/>
    <w:rsid w:val="00327D11"/>
    <w:rsid w:val="003302D9"/>
    <w:rsid w:val="00331B04"/>
    <w:rsid w:val="00331D7D"/>
    <w:rsid w:val="00332A92"/>
    <w:rsid w:val="00332E5F"/>
    <w:rsid w:val="0033304A"/>
    <w:rsid w:val="00333311"/>
    <w:rsid w:val="003335C9"/>
    <w:rsid w:val="00333804"/>
    <w:rsid w:val="0033387F"/>
    <w:rsid w:val="00333E84"/>
    <w:rsid w:val="003341E4"/>
    <w:rsid w:val="00334518"/>
    <w:rsid w:val="0033524C"/>
    <w:rsid w:val="00335822"/>
    <w:rsid w:val="00335AA7"/>
    <w:rsid w:val="0033646C"/>
    <w:rsid w:val="00336C43"/>
    <w:rsid w:val="00336E48"/>
    <w:rsid w:val="00336F30"/>
    <w:rsid w:val="00337213"/>
    <w:rsid w:val="003374E7"/>
    <w:rsid w:val="0034025D"/>
    <w:rsid w:val="00340460"/>
    <w:rsid w:val="0034270C"/>
    <w:rsid w:val="00343325"/>
    <w:rsid w:val="00343DE7"/>
    <w:rsid w:val="00344C0D"/>
    <w:rsid w:val="00344C26"/>
    <w:rsid w:val="003451EB"/>
    <w:rsid w:val="0034748E"/>
    <w:rsid w:val="00350439"/>
    <w:rsid w:val="00350A5F"/>
    <w:rsid w:val="00350CBC"/>
    <w:rsid w:val="003514E9"/>
    <w:rsid w:val="0035168A"/>
    <w:rsid w:val="00351D98"/>
    <w:rsid w:val="00351DAC"/>
    <w:rsid w:val="00351ED4"/>
    <w:rsid w:val="00352064"/>
    <w:rsid w:val="00352393"/>
    <w:rsid w:val="003527D6"/>
    <w:rsid w:val="0035291E"/>
    <w:rsid w:val="00352A29"/>
    <w:rsid w:val="00352B6B"/>
    <w:rsid w:val="00352BC6"/>
    <w:rsid w:val="00352D0A"/>
    <w:rsid w:val="003538A7"/>
    <w:rsid w:val="003548E4"/>
    <w:rsid w:val="00354AC8"/>
    <w:rsid w:val="00355724"/>
    <w:rsid w:val="0035589E"/>
    <w:rsid w:val="003558CE"/>
    <w:rsid w:val="00355BF4"/>
    <w:rsid w:val="0035621E"/>
    <w:rsid w:val="003577C4"/>
    <w:rsid w:val="00357A08"/>
    <w:rsid w:val="00357BE5"/>
    <w:rsid w:val="003607A3"/>
    <w:rsid w:val="00361914"/>
    <w:rsid w:val="0036214C"/>
    <w:rsid w:val="003622DD"/>
    <w:rsid w:val="003638E4"/>
    <w:rsid w:val="0036420D"/>
    <w:rsid w:val="0036546D"/>
    <w:rsid w:val="003657C7"/>
    <w:rsid w:val="00365977"/>
    <w:rsid w:val="0036617E"/>
    <w:rsid w:val="0036641B"/>
    <w:rsid w:val="00366B29"/>
    <w:rsid w:val="00366E07"/>
    <w:rsid w:val="00367877"/>
    <w:rsid w:val="00367D1A"/>
    <w:rsid w:val="0037028C"/>
    <w:rsid w:val="00370506"/>
    <w:rsid w:val="00371926"/>
    <w:rsid w:val="00372824"/>
    <w:rsid w:val="00372E28"/>
    <w:rsid w:val="00372F68"/>
    <w:rsid w:val="00373288"/>
    <w:rsid w:val="00373499"/>
    <w:rsid w:val="003734E3"/>
    <w:rsid w:val="003735E5"/>
    <w:rsid w:val="0037374B"/>
    <w:rsid w:val="00373F61"/>
    <w:rsid w:val="003754D2"/>
    <w:rsid w:val="003757F0"/>
    <w:rsid w:val="00375BF5"/>
    <w:rsid w:val="00375F4B"/>
    <w:rsid w:val="00376F64"/>
    <w:rsid w:val="003772BC"/>
    <w:rsid w:val="003777EE"/>
    <w:rsid w:val="003779C1"/>
    <w:rsid w:val="0038034C"/>
    <w:rsid w:val="00380601"/>
    <w:rsid w:val="00380AEE"/>
    <w:rsid w:val="00381FAE"/>
    <w:rsid w:val="003821E5"/>
    <w:rsid w:val="00383242"/>
    <w:rsid w:val="0038357D"/>
    <w:rsid w:val="00385AA9"/>
    <w:rsid w:val="003860A0"/>
    <w:rsid w:val="00386E13"/>
    <w:rsid w:val="00387203"/>
    <w:rsid w:val="00387BA8"/>
    <w:rsid w:val="003903C2"/>
    <w:rsid w:val="003903D0"/>
    <w:rsid w:val="003919DE"/>
    <w:rsid w:val="003922FF"/>
    <w:rsid w:val="00392C13"/>
    <w:rsid w:val="00394370"/>
    <w:rsid w:val="00394435"/>
    <w:rsid w:val="00394726"/>
    <w:rsid w:val="003950A7"/>
    <w:rsid w:val="003952BD"/>
    <w:rsid w:val="0039532C"/>
    <w:rsid w:val="003958EF"/>
    <w:rsid w:val="00395C6A"/>
    <w:rsid w:val="00396893"/>
    <w:rsid w:val="00396B31"/>
    <w:rsid w:val="00396D7D"/>
    <w:rsid w:val="00396E86"/>
    <w:rsid w:val="0039779E"/>
    <w:rsid w:val="00397BB1"/>
    <w:rsid w:val="00397F7A"/>
    <w:rsid w:val="003A0015"/>
    <w:rsid w:val="003A1717"/>
    <w:rsid w:val="003A1E35"/>
    <w:rsid w:val="003A1E67"/>
    <w:rsid w:val="003A2689"/>
    <w:rsid w:val="003A34FE"/>
    <w:rsid w:val="003A36FB"/>
    <w:rsid w:val="003A3E7B"/>
    <w:rsid w:val="003A41E2"/>
    <w:rsid w:val="003A48A4"/>
    <w:rsid w:val="003A744C"/>
    <w:rsid w:val="003A750A"/>
    <w:rsid w:val="003A774B"/>
    <w:rsid w:val="003B00C2"/>
    <w:rsid w:val="003B0147"/>
    <w:rsid w:val="003B0610"/>
    <w:rsid w:val="003B12BF"/>
    <w:rsid w:val="003B1693"/>
    <w:rsid w:val="003B225E"/>
    <w:rsid w:val="003B239A"/>
    <w:rsid w:val="003B28E4"/>
    <w:rsid w:val="003B2A0F"/>
    <w:rsid w:val="003B2EA9"/>
    <w:rsid w:val="003B3825"/>
    <w:rsid w:val="003B4356"/>
    <w:rsid w:val="003B5189"/>
    <w:rsid w:val="003B5EFC"/>
    <w:rsid w:val="003B647C"/>
    <w:rsid w:val="003B7290"/>
    <w:rsid w:val="003B7834"/>
    <w:rsid w:val="003C0DEC"/>
    <w:rsid w:val="003C13E4"/>
    <w:rsid w:val="003C1490"/>
    <w:rsid w:val="003C1626"/>
    <w:rsid w:val="003C164D"/>
    <w:rsid w:val="003C178A"/>
    <w:rsid w:val="003C1F34"/>
    <w:rsid w:val="003C2184"/>
    <w:rsid w:val="003C24B2"/>
    <w:rsid w:val="003C2821"/>
    <w:rsid w:val="003C2EB9"/>
    <w:rsid w:val="003C3E8E"/>
    <w:rsid w:val="003C4CB1"/>
    <w:rsid w:val="003C568D"/>
    <w:rsid w:val="003C5ED0"/>
    <w:rsid w:val="003C6DB7"/>
    <w:rsid w:val="003C6EA3"/>
    <w:rsid w:val="003C7A3A"/>
    <w:rsid w:val="003D004E"/>
    <w:rsid w:val="003D00DD"/>
    <w:rsid w:val="003D06DB"/>
    <w:rsid w:val="003D0E72"/>
    <w:rsid w:val="003D155B"/>
    <w:rsid w:val="003D1872"/>
    <w:rsid w:val="003D1B5C"/>
    <w:rsid w:val="003D1C07"/>
    <w:rsid w:val="003D260A"/>
    <w:rsid w:val="003D298A"/>
    <w:rsid w:val="003D2FC9"/>
    <w:rsid w:val="003D32BA"/>
    <w:rsid w:val="003D3404"/>
    <w:rsid w:val="003D3C6F"/>
    <w:rsid w:val="003D40B6"/>
    <w:rsid w:val="003D513D"/>
    <w:rsid w:val="003D5A8B"/>
    <w:rsid w:val="003D6E8F"/>
    <w:rsid w:val="003D70C7"/>
    <w:rsid w:val="003D78D9"/>
    <w:rsid w:val="003D7B73"/>
    <w:rsid w:val="003D7FE5"/>
    <w:rsid w:val="003E0841"/>
    <w:rsid w:val="003E1725"/>
    <w:rsid w:val="003E3069"/>
    <w:rsid w:val="003E34F2"/>
    <w:rsid w:val="003E37C6"/>
    <w:rsid w:val="003E3F48"/>
    <w:rsid w:val="003E403D"/>
    <w:rsid w:val="003E4172"/>
    <w:rsid w:val="003E44F9"/>
    <w:rsid w:val="003E4AF9"/>
    <w:rsid w:val="003E4AFD"/>
    <w:rsid w:val="003E4B8F"/>
    <w:rsid w:val="003E4F34"/>
    <w:rsid w:val="003E51A6"/>
    <w:rsid w:val="003E5C2A"/>
    <w:rsid w:val="003E5CC7"/>
    <w:rsid w:val="003E5DA0"/>
    <w:rsid w:val="003E6E97"/>
    <w:rsid w:val="003E6ED6"/>
    <w:rsid w:val="003E6EDF"/>
    <w:rsid w:val="003E7CD9"/>
    <w:rsid w:val="003F0383"/>
    <w:rsid w:val="003F04C5"/>
    <w:rsid w:val="003F0FC3"/>
    <w:rsid w:val="003F139B"/>
    <w:rsid w:val="003F1481"/>
    <w:rsid w:val="003F1B3F"/>
    <w:rsid w:val="003F1C26"/>
    <w:rsid w:val="003F2A3C"/>
    <w:rsid w:val="003F2CE1"/>
    <w:rsid w:val="003F33FC"/>
    <w:rsid w:val="003F3B48"/>
    <w:rsid w:val="003F3E2B"/>
    <w:rsid w:val="003F42F1"/>
    <w:rsid w:val="003F49C4"/>
    <w:rsid w:val="003F5DB5"/>
    <w:rsid w:val="003F5F91"/>
    <w:rsid w:val="003F644E"/>
    <w:rsid w:val="003F67BF"/>
    <w:rsid w:val="003F67D9"/>
    <w:rsid w:val="003F6B76"/>
    <w:rsid w:val="003F73AF"/>
    <w:rsid w:val="003F7B14"/>
    <w:rsid w:val="003F7B9B"/>
    <w:rsid w:val="00400034"/>
    <w:rsid w:val="00400980"/>
    <w:rsid w:val="00400ACA"/>
    <w:rsid w:val="00400CCB"/>
    <w:rsid w:val="00401212"/>
    <w:rsid w:val="00401632"/>
    <w:rsid w:val="0040194B"/>
    <w:rsid w:val="004023C5"/>
    <w:rsid w:val="00402E1A"/>
    <w:rsid w:val="00402EC4"/>
    <w:rsid w:val="00402F19"/>
    <w:rsid w:val="00403070"/>
    <w:rsid w:val="004036A6"/>
    <w:rsid w:val="004037D3"/>
    <w:rsid w:val="00404B25"/>
    <w:rsid w:val="00405454"/>
    <w:rsid w:val="0040582B"/>
    <w:rsid w:val="00405A70"/>
    <w:rsid w:val="00405E78"/>
    <w:rsid w:val="004060FC"/>
    <w:rsid w:val="00406359"/>
    <w:rsid w:val="004063DA"/>
    <w:rsid w:val="00406877"/>
    <w:rsid w:val="00406CDF"/>
    <w:rsid w:val="004073AA"/>
    <w:rsid w:val="00407829"/>
    <w:rsid w:val="00407E2D"/>
    <w:rsid w:val="0041005F"/>
    <w:rsid w:val="00410434"/>
    <w:rsid w:val="00411AB4"/>
    <w:rsid w:val="00411BE9"/>
    <w:rsid w:val="00412007"/>
    <w:rsid w:val="004124E8"/>
    <w:rsid w:val="004128E3"/>
    <w:rsid w:val="0041337B"/>
    <w:rsid w:val="00413D64"/>
    <w:rsid w:val="00413E65"/>
    <w:rsid w:val="00413ECB"/>
    <w:rsid w:val="004140AC"/>
    <w:rsid w:val="004146B5"/>
    <w:rsid w:val="00414AAF"/>
    <w:rsid w:val="00414E0A"/>
    <w:rsid w:val="004156F0"/>
    <w:rsid w:val="0041590A"/>
    <w:rsid w:val="00415B56"/>
    <w:rsid w:val="00415EB6"/>
    <w:rsid w:val="00416383"/>
    <w:rsid w:val="0041667F"/>
    <w:rsid w:val="00416731"/>
    <w:rsid w:val="0041713F"/>
    <w:rsid w:val="0041717D"/>
    <w:rsid w:val="0041784A"/>
    <w:rsid w:val="0041785A"/>
    <w:rsid w:val="00420C7A"/>
    <w:rsid w:val="00420F09"/>
    <w:rsid w:val="00422353"/>
    <w:rsid w:val="0042302D"/>
    <w:rsid w:val="00423127"/>
    <w:rsid w:val="00423BDF"/>
    <w:rsid w:val="0042487F"/>
    <w:rsid w:val="00425116"/>
    <w:rsid w:val="0042566B"/>
    <w:rsid w:val="00425BE9"/>
    <w:rsid w:val="00425D79"/>
    <w:rsid w:val="004263D2"/>
    <w:rsid w:val="004265AC"/>
    <w:rsid w:val="0042676D"/>
    <w:rsid w:val="00426AF5"/>
    <w:rsid w:val="00426B7B"/>
    <w:rsid w:val="00426E3E"/>
    <w:rsid w:val="004305B0"/>
    <w:rsid w:val="004318BE"/>
    <w:rsid w:val="00431A4A"/>
    <w:rsid w:val="00431A83"/>
    <w:rsid w:val="00431C4B"/>
    <w:rsid w:val="00431C7A"/>
    <w:rsid w:val="004324BF"/>
    <w:rsid w:val="004329AE"/>
    <w:rsid w:val="00433697"/>
    <w:rsid w:val="004336F6"/>
    <w:rsid w:val="00433842"/>
    <w:rsid w:val="0043392D"/>
    <w:rsid w:val="00433CA1"/>
    <w:rsid w:val="00434558"/>
    <w:rsid w:val="00434D9A"/>
    <w:rsid w:val="00435390"/>
    <w:rsid w:val="0043605E"/>
    <w:rsid w:val="004361D6"/>
    <w:rsid w:val="00436735"/>
    <w:rsid w:val="00436757"/>
    <w:rsid w:val="00436A68"/>
    <w:rsid w:val="00436EAE"/>
    <w:rsid w:val="00437889"/>
    <w:rsid w:val="00440273"/>
    <w:rsid w:val="00441875"/>
    <w:rsid w:val="00441F20"/>
    <w:rsid w:val="0044247A"/>
    <w:rsid w:val="00442C76"/>
    <w:rsid w:val="00442D8D"/>
    <w:rsid w:val="00443273"/>
    <w:rsid w:val="0044374E"/>
    <w:rsid w:val="00443B7B"/>
    <w:rsid w:val="00443FB3"/>
    <w:rsid w:val="0044416C"/>
    <w:rsid w:val="004441AB"/>
    <w:rsid w:val="004447F5"/>
    <w:rsid w:val="00444B15"/>
    <w:rsid w:val="0044622F"/>
    <w:rsid w:val="00446681"/>
    <w:rsid w:val="004467FF"/>
    <w:rsid w:val="00446E82"/>
    <w:rsid w:val="00450CED"/>
    <w:rsid w:val="0045156F"/>
    <w:rsid w:val="00451FBE"/>
    <w:rsid w:val="00452086"/>
    <w:rsid w:val="00452519"/>
    <w:rsid w:val="0045327E"/>
    <w:rsid w:val="00454683"/>
    <w:rsid w:val="004549C6"/>
    <w:rsid w:val="00454A12"/>
    <w:rsid w:val="0045505E"/>
    <w:rsid w:val="00455339"/>
    <w:rsid w:val="00455351"/>
    <w:rsid w:val="00455A00"/>
    <w:rsid w:val="00455D5D"/>
    <w:rsid w:val="00456202"/>
    <w:rsid w:val="00457175"/>
    <w:rsid w:val="00457398"/>
    <w:rsid w:val="00457A4A"/>
    <w:rsid w:val="0046024E"/>
    <w:rsid w:val="004604F3"/>
    <w:rsid w:val="00460885"/>
    <w:rsid w:val="00460D64"/>
    <w:rsid w:val="004614FA"/>
    <w:rsid w:val="00461602"/>
    <w:rsid w:val="00461660"/>
    <w:rsid w:val="00461EE7"/>
    <w:rsid w:val="0046203C"/>
    <w:rsid w:val="004626AB"/>
    <w:rsid w:val="0046350C"/>
    <w:rsid w:val="004636DD"/>
    <w:rsid w:val="00463F2E"/>
    <w:rsid w:val="0046433F"/>
    <w:rsid w:val="00465153"/>
    <w:rsid w:val="00465273"/>
    <w:rsid w:val="00465313"/>
    <w:rsid w:val="004654E7"/>
    <w:rsid w:val="004657EB"/>
    <w:rsid w:val="00465A3C"/>
    <w:rsid w:val="004668EB"/>
    <w:rsid w:val="00466F5A"/>
    <w:rsid w:val="00466F7F"/>
    <w:rsid w:val="0046709A"/>
    <w:rsid w:val="00467530"/>
    <w:rsid w:val="0046787E"/>
    <w:rsid w:val="00467D7F"/>
    <w:rsid w:val="00467E35"/>
    <w:rsid w:val="004706C8"/>
    <w:rsid w:val="00470C64"/>
    <w:rsid w:val="00471BA9"/>
    <w:rsid w:val="00471D3A"/>
    <w:rsid w:val="00472205"/>
    <w:rsid w:val="00472470"/>
    <w:rsid w:val="0047252E"/>
    <w:rsid w:val="00472B92"/>
    <w:rsid w:val="00473466"/>
    <w:rsid w:val="00474244"/>
    <w:rsid w:val="00474A91"/>
    <w:rsid w:val="00475354"/>
    <w:rsid w:val="004757B0"/>
    <w:rsid w:val="004761D5"/>
    <w:rsid w:val="004763BF"/>
    <w:rsid w:val="004764B1"/>
    <w:rsid w:val="00476E3F"/>
    <w:rsid w:val="00476EF8"/>
    <w:rsid w:val="004772D2"/>
    <w:rsid w:val="00477CA5"/>
    <w:rsid w:val="00477E77"/>
    <w:rsid w:val="0048005F"/>
    <w:rsid w:val="00480A1F"/>
    <w:rsid w:val="004810FE"/>
    <w:rsid w:val="0048141F"/>
    <w:rsid w:val="0048147A"/>
    <w:rsid w:val="00482EB1"/>
    <w:rsid w:val="00482FB6"/>
    <w:rsid w:val="00483E58"/>
    <w:rsid w:val="00483EBA"/>
    <w:rsid w:val="00484579"/>
    <w:rsid w:val="00484626"/>
    <w:rsid w:val="00484A24"/>
    <w:rsid w:val="00484E07"/>
    <w:rsid w:val="00485026"/>
    <w:rsid w:val="0048522A"/>
    <w:rsid w:val="004864EA"/>
    <w:rsid w:val="004868A1"/>
    <w:rsid w:val="00486A39"/>
    <w:rsid w:val="00486D7C"/>
    <w:rsid w:val="004879E7"/>
    <w:rsid w:val="00487F0F"/>
    <w:rsid w:val="0049007C"/>
    <w:rsid w:val="00490906"/>
    <w:rsid w:val="00490B09"/>
    <w:rsid w:val="00490EE0"/>
    <w:rsid w:val="004912C3"/>
    <w:rsid w:val="004917FB"/>
    <w:rsid w:val="004918BD"/>
    <w:rsid w:val="004935AF"/>
    <w:rsid w:val="0049459E"/>
    <w:rsid w:val="00494E17"/>
    <w:rsid w:val="00496242"/>
    <w:rsid w:val="004963A3"/>
    <w:rsid w:val="00496B85"/>
    <w:rsid w:val="00496C8F"/>
    <w:rsid w:val="004978E8"/>
    <w:rsid w:val="00497B41"/>
    <w:rsid w:val="004A0645"/>
    <w:rsid w:val="004A0F8F"/>
    <w:rsid w:val="004A1981"/>
    <w:rsid w:val="004A1A90"/>
    <w:rsid w:val="004A1CD6"/>
    <w:rsid w:val="004A20B0"/>
    <w:rsid w:val="004A22EB"/>
    <w:rsid w:val="004A2D61"/>
    <w:rsid w:val="004A2F3D"/>
    <w:rsid w:val="004A3C12"/>
    <w:rsid w:val="004A3E42"/>
    <w:rsid w:val="004A421B"/>
    <w:rsid w:val="004A4288"/>
    <w:rsid w:val="004A5013"/>
    <w:rsid w:val="004A54EF"/>
    <w:rsid w:val="004A5620"/>
    <w:rsid w:val="004A592C"/>
    <w:rsid w:val="004A5BD6"/>
    <w:rsid w:val="004A6122"/>
    <w:rsid w:val="004A63F6"/>
    <w:rsid w:val="004A71F6"/>
    <w:rsid w:val="004A7CFE"/>
    <w:rsid w:val="004B02CB"/>
    <w:rsid w:val="004B09DE"/>
    <w:rsid w:val="004B135C"/>
    <w:rsid w:val="004B1579"/>
    <w:rsid w:val="004B18E7"/>
    <w:rsid w:val="004B2090"/>
    <w:rsid w:val="004B20A9"/>
    <w:rsid w:val="004B21A1"/>
    <w:rsid w:val="004B2A87"/>
    <w:rsid w:val="004B2C2B"/>
    <w:rsid w:val="004B371B"/>
    <w:rsid w:val="004B52D2"/>
    <w:rsid w:val="004B5752"/>
    <w:rsid w:val="004B68BE"/>
    <w:rsid w:val="004B7323"/>
    <w:rsid w:val="004C0085"/>
    <w:rsid w:val="004C01AE"/>
    <w:rsid w:val="004C068D"/>
    <w:rsid w:val="004C0FAC"/>
    <w:rsid w:val="004C1319"/>
    <w:rsid w:val="004C1369"/>
    <w:rsid w:val="004C1BD1"/>
    <w:rsid w:val="004C1EDA"/>
    <w:rsid w:val="004C2436"/>
    <w:rsid w:val="004C2961"/>
    <w:rsid w:val="004C2F0A"/>
    <w:rsid w:val="004C4811"/>
    <w:rsid w:val="004C54A3"/>
    <w:rsid w:val="004C57D8"/>
    <w:rsid w:val="004C5842"/>
    <w:rsid w:val="004C5866"/>
    <w:rsid w:val="004C6FA5"/>
    <w:rsid w:val="004C7476"/>
    <w:rsid w:val="004C758C"/>
    <w:rsid w:val="004C7C28"/>
    <w:rsid w:val="004C7E62"/>
    <w:rsid w:val="004D00B3"/>
    <w:rsid w:val="004D235C"/>
    <w:rsid w:val="004D26DD"/>
    <w:rsid w:val="004D2AC5"/>
    <w:rsid w:val="004D3F0B"/>
    <w:rsid w:val="004D4694"/>
    <w:rsid w:val="004D553B"/>
    <w:rsid w:val="004D5A3B"/>
    <w:rsid w:val="004D5CB6"/>
    <w:rsid w:val="004D6198"/>
    <w:rsid w:val="004D7988"/>
    <w:rsid w:val="004D7C45"/>
    <w:rsid w:val="004D7D7E"/>
    <w:rsid w:val="004D7F0A"/>
    <w:rsid w:val="004E030A"/>
    <w:rsid w:val="004E0F64"/>
    <w:rsid w:val="004E1356"/>
    <w:rsid w:val="004E18E8"/>
    <w:rsid w:val="004E1DE9"/>
    <w:rsid w:val="004E22EC"/>
    <w:rsid w:val="004E2C7E"/>
    <w:rsid w:val="004E2CC1"/>
    <w:rsid w:val="004E2D8A"/>
    <w:rsid w:val="004E4B50"/>
    <w:rsid w:val="004E5066"/>
    <w:rsid w:val="004E5305"/>
    <w:rsid w:val="004E5A20"/>
    <w:rsid w:val="004E5D5E"/>
    <w:rsid w:val="004E5E9A"/>
    <w:rsid w:val="004E675D"/>
    <w:rsid w:val="004E6876"/>
    <w:rsid w:val="004E6D31"/>
    <w:rsid w:val="004E7390"/>
    <w:rsid w:val="004E7A22"/>
    <w:rsid w:val="004E7BEE"/>
    <w:rsid w:val="004F01BB"/>
    <w:rsid w:val="004F20FD"/>
    <w:rsid w:val="004F2219"/>
    <w:rsid w:val="004F2971"/>
    <w:rsid w:val="004F2ADC"/>
    <w:rsid w:val="004F2BDC"/>
    <w:rsid w:val="004F2DF9"/>
    <w:rsid w:val="004F305A"/>
    <w:rsid w:val="004F30BC"/>
    <w:rsid w:val="004F3209"/>
    <w:rsid w:val="004F46D0"/>
    <w:rsid w:val="004F499B"/>
    <w:rsid w:val="004F49B7"/>
    <w:rsid w:val="004F4EB8"/>
    <w:rsid w:val="004F50A8"/>
    <w:rsid w:val="004F56F0"/>
    <w:rsid w:val="004F6222"/>
    <w:rsid w:val="004F65F4"/>
    <w:rsid w:val="004F700B"/>
    <w:rsid w:val="0050093A"/>
    <w:rsid w:val="00501F4E"/>
    <w:rsid w:val="00502701"/>
    <w:rsid w:val="005027E4"/>
    <w:rsid w:val="00502DCA"/>
    <w:rsid w:val="00502EB8"/>
    <w:rsid w:val="005030EB"/>
    <w:rsid w:val="0050325B"/>
    <w:rsid w:val="00503760"/>
    <w:rsid w:val="00503984"/>
    <w:rsid w:val="00503A44"/>
    <w:rsid w:val="00503E4A"/>
    <w:rsid w:val="00503E73"/>
    <w:rsid w:val="005044BA"/>
    <w:rsid w:val="0050466C"/>
    <w:rsid w:val="00504E1F"/>
    <w:rsid w:val="00504E8C"/>
    <w:rsid w:val="005053F9"/>
    <w:rsid w:val="00505E8D"/>
    <w:rsid w:val="00506A14"/>
    <w:rsid w:val="00506F10"/>
    <w:rsid w:val="00506FE2"/>
    <w:rsid w:val="00507A8A"/>
    <w:rsid w:val="00510644"/>
    <w:rsid w:val="00511651"/>
    <w:rsid w:val="00511700"/>
    <w:rsid w:val="00511BAF"/>
    <w:rsid w:val="00512013"/>
    <w:rsid w:val="0051233B"/>
    <w:rsid w:val="00512D12"/>
    <w:rsid w:val="00512EF9"/>
    <w:rsid w:val="00513012"/>
    <w:rsid w:val="005149C0"/>
    <w:rsid w:val="00514E02"/>
    <w:rsid w:val="00514E24"/>
    <w:rsid w:val="0051541C"/>
    <w:rsid w:val="00516088"/>
    <w:rsid w:val="005161DD"/>
    <w:rsid w:val="00516C35"/>
    <w:rsid w:val="00517A0C"/>
    <w:rsid w:val="00517EED"/>
    <w:rsid w:val="00517F94"/>
    <w:rsid w:val="00520127"/>
    <w:rsid w:val="005201A7"/>
    <w:rsid w:val="00520351"/>
    <w:rsid w:val="0052172E"/>
    <w:rsid w:val="00521E78"/>
    <w:rsid w:val="00521EB4"/>
    <w:rsid w:val="00522769"/>
    <w:rsid w:val="00523C70"/>
    <w:rsid w:val="00524767"/>
    <w:rsid w:val="00524BF1"/>
    <w:rsid w:val="00524F20"/>
    <w:rsid w:val="00524F31"/>
    <w:rsid w:val="00525991"/>
    <w:rsid w:val="00525BEB"/>
    <w:rsid w:val="00525E91"/>
    <w:rsid w:val="00526002"/>
    <w:rsid w:val="005260D4"/>
    <w:rsid w:val="0052651E"/>
    <w:rsid w:val="00526751"/>
    <w:rsid w:val="0053003E"/>
    <w:rsid w:val="005302D5"/>
    <w:rsid w:val="005306BC"/>
    <w:rsid w:val="00531D3D"/>
    <w:rsid w:val="005323C0"/>
    <w:rsid w:val="005329C6"/>
    <w:rsid w:val="00533F16"/>
    <w:rsid w:val="00534742"/>
    <w:rsid w:val="00534A0F"/>
    <w:rsid w:val="00535910"/>
    <w:rsid w:val="00536636"/>
    <w:rsid w:val="005373BD"/>
    <w:rsid w:val="0053799B"/>
    <w:rsid w:val="00540730"/>
    <w:rsid w:val="0054084F"/>
    <w:rsid w:val="00540944"/>
    <w:rsid w:val="00540A30"/>
    <w:rsid w:val="0054143D"/>
    <w:rsid w:val="00541481"/>
    <w:rsid w:val="005416D6"/>
    <w:rsid w:val="00541DE6"/>
    <w:rsid w:val="00541FFF"/>
    <w:rsid w:val="00542C2C"/>
    <w:rsid w:val="00542CB0"/>
    <w:rsid w:val="00542F27"/>
    <w:rsid w:val="00542FB4"/>
    <w:rsid w:val="00543B3A"/>
    <w:rsid w:val="00543D66"/>
    <w:rsid w:val="005446C8"/>
    <w:rsid w:val="00544F6B"/>
    <w:rsid w:val="005451B8"/>
    <w:rsid w:val="00545C54"/>
    <w:rsid w:val="00545CD4"/>
    <w:rsid w:val="00546291"/>
    <w:rsid w:val="00546364"/>
    <w:rsid w:val="00546CEC"/>
    <w:rsid w:val="00547687"/>
    <w:rsid w:val="00547CB4"/>
    <w:rsid w:val="005509E7"/>
    <w:rsid w:val="00550A5D"/>
    <w:rsid w:val="00550E00"/>
    <w:rsid w:val="00551A3E"/>
    <w:rsid w:val="00551E73"/>
    <w:rsid w:val="005521D1"/>
    <w:rsid w:val="00552355"/>
    <w:rsid w:val="005524AC"/>
    <w:rsid w:val="005529ED"/>
    <w:rsid w:val="00552D15"/>
    <w:rsid w:val="00552EDC"/>
    <w:rsid w:val="0055383F"/>
    <w:rsid w:val="00553D44"/>
    <w:rsid w:val="005542B3"/>
    <w:rsid w:val="0055488B"/>
    <w:rsid w:val="00554D1C"/>
    <w:rsid w:val="00555A75"/>
    <w:rsid w:val="00555BDB"/>
    <w:rsid w:val="00555CCA"/>
    <w:rsid w:val="00555CE7"/>
    <w:rsid w:val="00555E5F"/>
    <w:rsid w:val="005560E4"/>
    <w:rsid w:val="00556FDC"/>
    <w:rsid w:val="005573C7"/>
    <w:rsid w:val="00557E66"/>
    <w:rsid w:val="00557F86"/>
    <w:rsid w:val="00560700"/>
    <w:rsid w:val="005608E8"/>
    <w:rsid w:val="00560F17"/>
    <w:rsid w:val="00560F8C"/>
    <w:rsid w:val="005615CC"/>
    <w:rsid w:val="00561680"/>
    <w:rsid w:val="00562259"/>
    <w:rsid w:val="00562464"/>
    <w:rsid w:val="00563A01"/>
    <w:rsid w:val="00563DB7"/>
    <w:rsid w:val="00563E09"/>
    <w:rsid w:val="00564B78"/>
    <w:rsid w:val="00565E65"/>
    <w:rsid w:val="005671D2"/>
    <w:rsid w:val="00567770"/>
    <w:rsid w:val="005679E2"/>
    <w:rsid w:val="00567E13"/>
    <w:rsid w:val="00570045"/>
    <w:rsid w:val="00570279"/>
    <w:rsid w:val="00570909"/>
    <w:rsid w:val="00570CB9"/>
    <w:rsid w:val="00571883"/>
    <w:rsid w:val="00571D67"/>
    <w:rsid w:val="0057231A"/>
    <w:rsid w:val="00572816"/>
    <w:rsid w:val="00572817"/>
    <w:rsid w:val="005728A3"/>
    <w:rsid w:val="00572B78"/>
    <w:rsid w:val="00572D5B"/>
    <w:rsid w:val="00574751"/>
    <w:rsid w:val="00574771"/>
    <w:rsid w:val="005748B3"/>
    <w:rsid w:val="00574B7B"/>
    <w:rsid w:val="00574CFD"/>
    <w:rsid w:val="00574D65"/>
    <w:rsid w:val="00575078"/>
    <w:rsid w:val="0057661E"/>
    <w:rsid w:val="00576680"/>
    <w:rsid w:val="005767CF"/>
    <w:rsid w:val="00576C40"/>
    <w:rsid w:val="00576D15"/>
    <w:rsid w:val="00577042"/>
    <w:rsid w:val="0057738E"/>
    <w:rsid w:val="00580598"/>
    <w:rsid w:val="00580BA1"/>
    <w:rsid w:val="005815B2"/>
    <w:rsid w:val="005817E3"/>
    <w:rsid w:val="0058226C"/>
    <w:rsid w:val="00582525"/>
    <w:rsid w:val="0058349D"/>
    <w:rsid w:val="00583A1E"/>
    <w:rsid w:val="00583CDE"/>
    <w:rsid w:val="00583E26"/>
    <w:rsid w:val="00584D55"/>
    <w:rsid w:val="00585A68"/>
    <w:rsid w:val="00585BD3"/>
    <w:rsid w:val="00585F1F"/>
    <w:rsid w:val="00586007"/>
    <w:rsid w:val="00586D8F"/>
    <w:rsid w:val="00587AB1"/>
    <w:rsid w:val="00590221"/>
    <w:rsid w:val="00590FB4"/>
    <w:rsid w:val="00591E6C"/>
    <w:rsid w:val="00592750"/>
    <w:rsid w:val="005930E0"/>
    <w:rsid w:val="005934B1"/>
    <w:rsid w:val="00593A8C"/>
    <w:rsid w:val="005948B2"/>
    <w:rsid w:val="00594A66"/>
    <w:rsid w:val="00594AF4"/>
    <w:rsid w:val="00595573"/>
    <w:rsid w:val="00595A2A"/>
    <w:rsid w:val="00595C26"/>
    <w:rsid w:val="00596225"/>
    <w:rsid w:val="00596489"/>
    <w:rsid w:val="005964C2"/>
    <w:rsid w:val="005964F6"/>
    <w:rsid w:val="00597067"/>
    <w:rsid w:val="005972F9"/>
    <w:rsid w:val="00597A06"/>
    <w:rsid w:val="00597B22"/>
    <w:rsid w:val="005A041E"/>
    <w:rsid w:val="005A04DF"/>
    <w:rsid w:val="005A11CC"/>
    <w:rsid w:val="005A17E0"/>
    <w:rsid w:val="005A187B"/>
    <w:rsid w:val="005A1AE5"/>
    <w:rsid w:val="005A1D9D"/>
    <w:rsid w:val="005A25F2"/>
    <w:rsid w:val="005A2B95"/>
    <w:rsid w:val="005A2E84"/>
    <w:rsid w:val="005A2FCF"/>
    <w:rsid w:val="005A308F"/>
    <w:rsid w:val="005A3152"/>
    <w:rsid w:val="005A3A2C"/>
    <w:rsid w:val="005A3B4B"/>
    <w:rsid w:val="005A3E23"/>
    <w:rsid w:val="005A4683"/>
    <w:rsid w:val="005A4BD3"/>
    <w:rsid w:val="005A4CBA"/>
    <w:rsid w:val="005A57C3"/>
    <w:rsid w:val="005A59EB"/>
    <w:rsid w:val="005A63A8"/>
    <w:rsid w:val="005A6613"/>
    <w:rsid w:val="005A6998"/>
    <w:rsid w:val="005A7487"/>
    <w:rsid w:val="005B01DB"/>
    <w:rsid w:val="005B063C"/>
    <w:rsid w:val="005B0814"/>
    <w:rsid w:val="005B11C8"/>
    <w:rsid w:val="005B1285"/>
    <w:rsid w:val="005B1D58"/>
    <w:rsid w:val="005B1DBA"/>
    <w:rsid w:val="005B2EF5"/>
    <w:rsid w:val="005B3A08"/>
    <w:rsid w:val="005B4B8D"/>
    <w:rsid w:val="005B4C77"/>
    <w:rsid w:val="005B4DD5"/>
    <w:rsid w:val="005B4E84"/>
    <w:rsid w:val="005B542C"/>
    <w:rsid w:val="005B5867"/>
    <w:rsid w:val="005B6165"/>
    <w:rsid w:val="005B63DD"/>
    <w:rsid w:val="005B649B"/>
    <w:rsid w:val="005B6EEE"/>
    <w:rsid w:val="005B70ED"/>
    <w:rsid w:val="005B7268"/>
    <w:rsid w:val="005C00B8"/>
    <w:rsid w:val="005C1240"/>
    <w:rsid w:val="005C1574"/>
    <w:rsid w:val="005C1DB8"/>
    <w:rsid w:val="005C22AA"/>
    <w:rsid w:val="005C2464"/>
    <w:rsid w:val="005C24D8"/>
    <w:rsid w:val="005C28D7"/>
    <w:rsid w:val="005C32B2"/>
    <w:rsid w:val="005C4247"/>
    <w:rsid w:val="005C45B0"/>
    <w:rsid w:val="005C4851"/>
    <w:rsid w:val="005C4DAC"/>
    <w:rsid w:val="005C5029"/>
    <w:rsid w:val="005C5A70"/>
    <w:rsid w:val="005C68A2"/>
    <w:rsid w:val="005C796B"/>
    <w:rsid w:val="005D027D"/>
    <w:rsid w:val="005D0483"/>
    <w:rsid w:val="005D0ADD"/>
    <w:rsid w:val="005D1662"/>
    <w:rsid w:val="005D1BCE"/>
    <w:rsid w:val="005D1F3C"/>
    <w:rsid w:val="005D1FD1"/>
    <w:rsid w:val="005D217F"/>
    <w:rsid w:val="005D467E"/>
    <w:rsid w:val="005D6360"/>
    <w:rsid w:val="005D656E"/>
    <w:rsid w:val="005D6B4D"/>
    <w:rsid w:val="005D6BE7"/>
    <w:rsid w:val="005D6D3D"/>
    <w:rsid w:val="005D6F8E"/>
    <w:rsid w:val="005D708C"/>
    <w:rsid w:val="005D7440"/>
    <w:rsid w:val="005D7CD8"/>
    <w:rsid w:val="005E38B2"/>
    <w:rsid w:val="005E3CF5"/>
    <w:rsid w:val="005E49A9"/>
    <w:rsid w:val="005E4EE2"/>
    <w:rsid w:val="005E50C5"/>
    <w:rsid w:val="005E5120"/>
    <w:rsid w:val="005E62E3"/>
    <w:rsid w:val="005E630C"/>
    <w:rsid w:val="005E6789"/>
    <w:rsid w:val="005E6B3E"/>
    <w:rsid w:val="005E724C"/>
    <w:rsid w:val="005F031A"/>
    <w:rsid w:val="005F060B"/>
    <w:rsid w:val="005F097F"/>
    <w:rsid w:val="005F0E86"/>
    <w:rsid w:val="005F1597"/>
    <w:rsid w:val="005F1D2F"/>
    <w:rsid w:val="005F3813"/>
    <w:rsid w:val="005F3954"/>
    <w:rsid w:val="005F3AED"/>
    <w:rsid w:val="005F3B79"/>
    <w:rsid w:val="005F4228"/>
    <w:rsid w:val="005F475C"/>
    <w:rsid w:val="005F4CAE"/>
    <w:rsid w:val="005F763C"/>
    <w:rsid w:val="00600411"/>
    <w:rsid w:val="006006EC"/>
    <w:rsid w:val="00600F9C"/>
    <w:rsid w:val="00603CAA"/>
    <w:rsid w:val="00604690"/>
    <w:rsid w:val="00605B21"/>
    <w:rsid w:val="00605B49"/>
    <w:rsid w:val="006064C4"/>
    <w:rsid w:val="006068B4"/>
    <w:rsid w:val="006072DE"/>
    <w:rsid w:val="00607900"/>
    <w:rsid w:val="0061133F"/>
    <w:rsid w:val="006116D7"/>
    <w:rsid w:val="006125A3"/>
    <w:rsid w:val="006127A6"/>
    <w:rsid w:val="00613094"/>
    <w:rsid w:val="006138BC"/>
    <w:rsid w:val="0061482D"/>
    <w:rsid w:val="00614AF0"/>
    <w:rsid w:val="00615266"/>
    <w:rsid w:val="0061537A"/>
    <w:rsid w:val="006162AB"/>
    <w:rsid w:val="006169B4"/>
    <w:rsid w:val="00616ADC"/>
    <w:rsid w:val="00616E35"/>
    <w:rsid w:val="00617128"/>
    <w:rsid w:val="006175AE"/>
    <w:rsid w:val="006179DE"/>
    <w:rsid w:val="00621055"/>
    <w:rsid w:val="006215C2"/>
    <w:rsid w:val="00621CED"/>
    <w:rsid w:val="00622B2D"/>
    <w:rsid w:val="00622D0E"/>
    <w:rsid w:val="00623A95"/>
    <w:rsid w:val="00623CD9"/>
    <w:rsid w:val="00624538"/>
    <w:rsid w:val="00624934"/>
    <w:rsid w:val="00624A65"/>
    <w:rsid w:val="00624C33"/>
    <w:rsid w:val="006250F6"/>
    <w:rsid w:val="006255AB"/>
    <w:rsid w:val="00625D5D"/>
    <w:rsid w:val="00625F65"/>
    <w:rsid w:val="00627395"/>
    <w:rsid w:val="006302C3"/>
    <w:rsid w:val="006304B1"/>
    <w:rsid w:val="00630885"/>
    <w:rsid w:val="00630934"/>
    <w:rsid w:val="00630B29"/>
    <w:rsid w:val="0063101C"/>
    <w:rsid w:val="006317F2"/>
    <w:rsid w:val="00631CCF"/>
    <w:rsid w:val="00631DF0"/>
    <w:rsid w:val="00631F96"/>
    <w:rsid w:val="00632F8A"/>
    <w:rsid w:val="006332D2"/>
    <w:rsid w:val="0063339E"/>
    <w:rsid w:val="00633607"/>
    <w:rsid w:val="00633C88"/>
    <w:rsid w:val="0063457F"/>
    <w:rsid w:val="00634823"/>
    <w:rsid w:val="006348E5"/>
    <w:rsid w:val="00634F87"/>
    <w:rsid w:val="006357C0"/>
    <w:rsid w:val="00635D22"/>
    <w:rsid w:val="00636235"/>
    <w:rsid w:val="00636958"/>
    <w:rsid w:val="00636BE5"/>
    <w:rsid w:val="006375E7"/>
    <w:rsid w:val="006376DD"/>
    <w:rsid w:val="0063787D"/>
    <w:rsid w:val="00637D68"/>
    <w:rsid w:val="006400BB"/>
    <w:rsid w:val="006408DE"/>
    <w:rsid w:val="0064098F"/>
    <w:rsid w:val="006410FE"/>
    <w:rsid w:val="00641141"/>
    <w:rsid w:val="00641549"/>
    <w:rsid w:val="00641A41"/>
    <w:rsid w:val="00641B40"/>
    <w:rsid w:val="00642B18"/>
    <w:rsid w:val="00642ECA"/>
    <w:rsid w:val="0064357E"/>
    <w:rsid w:val="006435B7"/>
    <w:rsid w:val="00643AB5"/>
    <w:rsid w:val="00643CAA"/>
    <w:rsid w:val="0064471D"/>
    <w:rsid w:val="00644B2E"/>
    <w:rsid w:val="00645236"/>
    <w:rsid w:val="00646088"/>
    <w:rsid w:val="00646213"/>
    <w:rsid w:val="006465D1"/>
    <w:rsid w:val="00646644"/>
    <w:rsid w:val="00646722"/>
    <w:rsid w:val="00646878"/>
    <w:rsid w:val="00646971"/>
    <w:rsid w:val="00646E31"/>
    <w:rsid w:val="00646EC8"/>
    <w:rsid w:val="006475DC"/>
    <w:rsid w:val="00647679"/>
    <w:rsid w:val="00647A18"/>
    <w:rsid w:val="00647F1B"/>
    <w:rsid w:val="006500EB"/>
    <w:rsid w:val="0065074E"/>
    <w:rsid w:val="00651ADB"/>
    <w:rsid w:val="00652779"/>
    <w:rsid w:val="00652848"/>
    <w:rsid w:val="00652B3C"/>
    <w:rsid w:val="00652C59"/>
    <w:rsid w:val="00653131"/>
    <w:rsid w:val="00653460"/>
    <w:rsid w:val="0065386C"/>
    <w:rsid w:val="00653908"/>
    <w:rsid w:val="00654AF3"/>
    <w:rsid w:val="00654B20"/>
    <w:rsid w:val="00654EB5"/>
    <w:rsid w:val="00655517"/>
    <w:rsid w:val="00655803"/>
    <w:rsid w:val="00655A5E"/>
    <w:rsid w:val="00655B07"/>
    <w:rsid w:val="00655D03"/>
    <w:rsid w:val="00655FC4"/>
    <w:rsid w:val="0065688D"/>
    <w:rsid w:val="00656CD4"/>
    <w:rsid w:val="006572A8"/>
    <w:rsid w:val="00660EB7"/>
    <w:rsid w:val="006611F3"/>
    <w:rsid w:val="0066280C"/>
    <w:rsid w:val="00662B2B"/>
    <w:rsid w:val="0066311B"/>
    <w:rsid w:val="00663702"/>
    <w:rsid w:val="00663E59"/>
    <w:rsid w:val="00664023"/>
    <w:rsid w:val="006642FF"/>
    <w:rsid w:val="00664EB8"/>
    <w:rsid w:val="00664F31"/>
    <w:rsid w:val="0066533F"/>
    <w:rsid w:val="00665B14"/>
    <w:rsid w:val="00670056"/>
    <w:rsid w:val="00670BD2"/>
    <w:rsid w:val="0067115B"/>
    <w:rsid w:val="006725CD"/>
    <w:rsid w:val="006728A0"/>
    <w:rsid w:val="00672DDD"/>
    <w:rsid w:val="00673263"/>
    <w:rsid w:val="0067381A"/>
    <w:rsid w:val="00673D16"/>
    <w:rsid w:val="00673FC3"/>
    <w:rsid w:val="0067468B"/>
    <w:rsid w:val="00674A24"/>
    <w:rsid w:val="00674DFC"/>
    <w:rsid w:val="0067540C"/>
    <w:rsid w:val="00676859"/>
    <w:rsid w:val="006769E6"/>
    <w:rsid w:val="00676E87"/>
    <w:rsid w:val="00677795"/>
    <w:rsid w:val="006777EA"/>
    <w:rsid w:val="00677B1C"/>
    <w:rsid w:val="00681109"/>
    <w:rsid w:val="00681C74"/>
    <w:rsid w:val="00681CE4"/>
    <w:rsid w:val="0068256C"/>
    <w:rsid w:val="006827D7"/>
    <w:rsid w:val="00683508"/>
    <w:rsid w:val="00684037"/>
    <w:rsid w:val="00684423"/>
    <w:rsid w:val="006844BB"/>
    <w:rsid w:val="006850F1"/>
    <w:rsid w:val="006851A8"/>
    <w:rsid w:val="0068594E"/>
    <w:rsid w:val="0068621F"/>
    <w:rsid w:val="0068627A"/>
    <w:rsid w:val="00686298"/>
    <w:rsid w:val="00686C06"/>
    <w:rsid w:val="00686C1F"/>
    <w:rsid w:val="00686CAF"/>
    <w:rsid w:val="006871CD"/>
    <w:rsid w:val="00687786"/>
    <w:rsid w:val="006878AE"/>
    <w:rsid w:val="00687BAB"/>
    <w:rsid w:val="00687C8F"/>
    <w:rsid w:val="00687DD2"/>
    <w:rsid w:val="0069018A"/>
    <w:rsid w:val="00690563"/>
    <w:rsid w:val="0069111F"/>
    <w:rsid w:val="00691436"/>
    <w:rsid w:val="00693589"/>
    <w:rsid w:val="00693F52"/>
    <w:rsid w:val="00694468"/>
    <w:rsid w:val="006946DD"/>
    <w:rsid w:val="0069490C"/>
    <w:rsid w:val="00694D66"/>
    <w:rsid w:val="00694EBE"/>
    <w:rsid w:val="006958DD"/>
    <w:rsid w:val="006961C2"/>
    <w:rsid w:val="00696246"/>
    <w:rsid w:val="006972EF"/>
    <w:rsid w:val="00697684"/>
    <w:rsid w:val="00697A01"/>
    <w:rsid w:val="00697A26"/>
    <w:rsid w:val="006A0B1C"/>
    <w:rsid w:val="006A0E6C"/>
    <w:rsid w:val="006A0F83"/>
    <w:rsid w:val="006A11E3"/>
    <w:rsid w:val="006A1837"/>
    <w:rsid w:val="006A1B79"/>
    <w:rsid w:val="006A1BEF"/>
    <w:rsid w:val="006A1DCC"/>
    <w:rsid w:val="006A23A1"/>
    <w:rsid w:val="006A4060"/>
    <w:rsid w:val="006A41BE"/>
    <w:rsid w:val="006A43B1"/>
    <w:rsid w:val="006A55B3"/>
    <w:rsid w:val="006A708F"/>
    <w:rsid w:val="006A74C1"/>
    <w:rsid w:val="006A788A"/>
    <w:rsid w:val="006A7B1D"/>
    <w:rsid w:val="006B0050"/>
    <w:rsid w:val="006B0433"/>
    <w:rsid w:val="006B06D3"/>
    <w:rsid w:val="006B079A"/>
    <w:rsid w:val="006B10E9"/>
    <w:rsid w:val="006B182D"/>
    <w:rsid w:val="006B1AD7"/>
    <w:rsid w:val="006B1CE9"/>
    <w:rsid w:val="006B2FA1"/>
    <w:rsid w:val="006B31BB"/>
    <w:rsid w:val="006B373D"/>
    <w:rsid w:val="006B4633"/>
    <w:rsid w:val="006B5EF8"/>
    <w:rsid w:val="006B6ACE"/>
    <w:rsid w:val="006B71E1"/>
    <w:rsid w:val="006B78F4"/>
    <w:rsid w:val="006B7A4A"/>
    <w:rsid w:val="006C048C"/>
    <w:rsid w:val="006C072E"/>
    <w:rsid w:val="006C090F"/>
    <w:rsid w:val="006C0AA3"/>
    <w:rsid w:val="006C0EAA"/>
    <w:rsid w:val="006C103A"/>
    <w:rsid w:val="006C1D0F"/>
    <w:rsid w:val="006C266D"/>
    <w:rsid w:val="006C30DB"/>
    <w:rsid w:val="006C31CC"/>
    <w:rsid w:val="006C3369"/>
    <w:rsid w:val="006C39D4"/>
    <w:rsid w:val="006C3E6B"/>
    <w:rsid w:val="006C4CCA"/>
    <w:rsid w:val="006C5488"/>
    <w:rsid w:val="006C6094"/>
    <w:rsid w:val="006C60E1"/>
    <w:rsid w:val="006C6598"/>
    <w:rsid w:val="006C6CCE"/>
    <w:rsid w:val="006C731C"/>
    <w:rsid w:val="006C7955"/>
    <w:rsid w:val="006C7C14"/>
    <w:rsid w:val="006D0DE6"/>
    <w:rsid w:val="006D1494"/>
    <w:rsid w:val="006D1B2E"/>
    <w:rsid w:val="006D206D"/>
    <w:rsid w:val="006D206E"/>
    <w:rsid w:val="006D20C5"/>
    <w:rsid w:val="006D245F"/>
    <w:rsid w:val="006D27D5"/>
    <w:rsid w:val="006D3536"/>
    <w:rsid w:val="006D3C0A"/>
    <w:rsid w:val="006D3DDF"/>
    <w:rsid w:val="006D4A38"/>
    <w:rsid w:val="006D50DF"/>
    <w:rsid w:val="006D5147"/>
    <w:rsid w:val="006D7854"/>
    <w:rsid w:val="006D7DA5"/>
    <w:rsid w:val="006E1BE1"/>
    <w:rsid w:val="006E1FB6"/>
    <w:rsid w:val="006E215B"/>
    <w:rsid w:val="006E259F"/>
    <w:rsid w:val="006E2AF6"/>
    <w:rsid w:val="006E2F70"/>
    <w:rsid w:val="006E4739"/>
    <w:rsid w:val="006E4C5B"/>
    <w:rsid w:val="006E5449"/>
    <w:rsid w:val="006E5758"/>
    <w:rsid w:val="006E6BCB"/>
    <w:rsid w:val="006F0A2E"/>
    <w:rsid w:val="006F0E16"/>
    <w:rsid w:val="006F0FE4"/>
    <w:rsid w:val="006F14F2"/>
    <w:rsid w:val="006F1E3D"/>
    <w:rsid w:val="006F2228"/>
    <w:rsid w:val="006F2A35"/>
    <w:rsid w:val="006F2DCC"/>
    <w:rsid w:val="006F31A1"/>
    <w:rsid w:val="006F31F9"/>
    <w:rsid w:val="006F460A"/>
    <w:rsid w:val="006F46E9"/>
    <w:rsid w:val="006F5135"/>
    <w:rsid w:val="006F5AF6"/>
    <w:rsid w:val="006F5E9C"/>
    <w:rsid w:val="006F60DA"/>
    <w:rsid w:val="006F710D"/>
    <w:rsid w:val="006F7A5F"/>
    <w:rsid w:val="0070004C"/>
    <w:rsid w:val="007003B2"/>
    <w:rsid w:val="007010F1"/>
    <w:rsid w:val="0070135A"/>
    <w:rsid w:val="00701728"/>
    <w:rsid w:val="00701CED"/>
    <w:rsid w:val="00701DCB"/>
    <w:rsid w:val="00701E04"/>
    <w:rsid w:val="007022BB"/>
    <w:rsid w:val="007029E5"/>
    <w:rsid w:val="00704ACA"/>
    <w:rsid w:val="00704FC8"/>
    <w:rsid w:val="007051C4"/>
    <w:rsid w:val="00705B8A"/>
    <w:rsid w:val="00705F7C"/>
    <w:rsid w:val="007060FD"/>
    <w:rsid w:val="007066A8"/>
    <w:rsid w:val="007067F9"/>
    <w:rsid w:val="00707225"/>
    <w:rsid w:val="007072DC"/>
    <w:rsid w:val="00707405"/>
    <w:rsid w:val="007077BE"/>
    <w:rsid w:val="00707BBC"/>
    <w:rsid w:val="00707C06"/>
    <w:rsid w:val="007100B9"/>
    <w:rsid w:val="00710125"/>
    <w:rsid w:val="007110B0"/>
    <w:rsid w:val="00711A74"/>
    <w:rsid w:val="00711AF2"/>
    <w:rsid w:val="00711C26"/>
    <w:rsid w:val="00712845"/>
    <w:rsid w:val="00712E77"/>
    <w:rsid w:val="00713F1F"/>
    <w:rsid w:val="0071418B"/>
    <w:rsid w:val="00714220"/>
    <w:rsid w:val="00714327"/>
    <w:rsid w:val="00716021"/>
    <w:rsid w:val="00716829"/>
    <w:rsid w:val="00717454"/>
    <w:rsid w:val="00717CF8"/>
    <w:rsid w:val="00720041"/>
    <w:rsid w:val="007210A6"/>
    <w:rsid w:val="00721E59"/>
    <w:rsid w:val="0072224C"/>
    <w:rsid w:val="007222C3"/>
    <w:rsid w:val="00722839"/>
    <w:rsid w:val="00723138"/>
    <w:rsid w:val="00723233"/>
    <w:rsid w:val="007235D0"/>
    <w:rsid w:val="00723BBF"/>
    <w:rsid w:val="007247A7"/>
    <w:rsid w:val="00724C10"/>
    <w:rsid w:val="00724E68"/>
    <w:rsid w:val="0072506A"/>
    <w:rsid w:val="0072521A"/>
    <w:rsid w:val="007267FE"/>
    <w:rsid w:val="00726962"/>
    <w:rsid w:val="00727BAD"/>
    <w:rsid w:val="007317A2"/>
    <w:rsid w:val="007318B5"/>
    <w:rsid w:val="00731AD2"/>
    <w:rsid w:val="00731AF5"/>
    <w:rsid w:val="00731E6A"/>
    <w:rsid w:val="00731EB2"/>
    <w:rsid w:val="007327B3"/>
    <w:rsid w:val="00732879"/>
    <w:rsid w:val="00732EFC"/>
    <w:rsid w:val="0073315B"/>
    <w:rsid w:val="00733199"/>
    <w:rsid w:val="007331A3"/>
    <w:rsid w:val="0073368D"/>
    <w:rsid w:val="007340C1"/>
    <w:rsid w:val="0073586C"/>
    <w:rsid w:val="00735D66"/>
    <w:rsid w:val="007360CB"/>
    <w:rsid w:val="00736672"/>
    <w:rsid w:val="007368BF"/>
    <w:rsid w:val="0073702A"/>
    <w:rsid w:val="007371DF"/>
    <w:rsid w:val="00737ACC"/>
    <w:rsid w:val="00740D5D"/>
    <w:rsid w:val="00740FD7"/>
    <w:rsid w:val="0074120A"/>
    <w:rsid w:val="007413A0"/>
    <w:rsid w:val="007414C1"/>
    <w:rsid w:val="007417F8"/>
    <w:rsid w:val="007429E3"/>
    <w:rsid w:val="0074328E"/>
    <w:rsid w:val="007435D4"/>
    <w:rsid w:val="00743ACE"/>
    <w:rsid w:val="007444CC"/>
    <w:rsid w:val="0074450F"/>
    <w:rsid w:val="00744904"/>
    <w:rsid w:val="00745A2C"/>
    <w:rsid w:val="00746B7F"/>
    <w:rsid w:val="007475E8"/>
    <w:rsid w:val="00747E4E"/>
    <w:rsid w:val="00750E1F"/>
    <w:rsid w:val="007510DC"/>
    <w:rsid w:val="007515F5"/>
    <w:rsid w:val="0075216E"/>
    <w:rsid w:val="00752EBE"/>
    <w:rsid w:val="00753132"/>
    <w:rsid w:val="00753BD2"/>
    <w:rsid w:val="0075447A"/>
    <w:rsid w:val="00754542"/>
    <w:rsid w:val="0075512F"/>
    <w:rsid w:val="00755224"/>
    <w:rsid w:val="00755868"/>
    <w:rsid w:val="00755BA3"/>
    <w:rsid w:val="0075603C"/>
    <w:rsid w:val="007560F9"/>
    <w:rsid w:val="007561EA"/>
    <w:rsid w:val="00756C83"/>
    <w:rsid w:val="00757167"/>
    <w:rsid w:val="0075799D"/>
    <w:rsid w:val="00757E87"/>
    <w:rsid w:val="00760265"/>
    <w:rsid w:val="0076053D"/>
    <w:rsid w:val="0076066B"/>
    <w:rsid w:val="0076229F"/>
    <w:rsid w:val="00762C55"/>
    <w:rsid w:val="0076376E"/>
    <w:rsid w:val="00765649"/>
    <w:rsid w:val="007659B4"/>
    <w:rsid w:val="00765F7B"/>
    <w:rsid w:val="007661B8"/>
    <w:rsid w:val="007666C4"/>
    <w:rsid w:val="007673DA"/>
    <w:rsid w:val="00770E3B"/>
    <w:rsid w:val="007710D2"/>
    <w:rsid w:val="007710EB"/>
    <w:rsid w:val="007714E6"/>
    <w:rsid w:val="007715C8"/>
    <w:rsid w:val="00771721"/>
    <w:rsid w:val="00772FB3"/>
    <w:rsid w:val="00773090"/>
    <w:rsid w:val="00773B29"/>
    <w:rsid w:val="00773DB7"/>
    <w:rsid w:val="00774547"/>
    <w:rsid w:val="0077467F"/>
    <w:rsid w:val="00774AD8"/>
    <w:rsid w:val="00775601"/>
    <w:rsid w:val="00776659"/>
    <w:rsid w:val="007766FD"/>
    <w:rsid w:val="00777195"/>
    <w:rsid w:val="00777505"/>
    <w:rsid w:val="00777D76"/>
    <w:rsid w:val="00777E73"/>
    <w:rsid w:val="00777E74"/>
    <w:rsid w:val="00780138"/>
    <w:rsid w:val="007801A1"/>
    <w:rsid w:val="00780D90"/>
    <w:rsid w:val="00780E1E"/>
    <w:rsid w:val="007820A6"/>
    <w:rsid w:val="007832A2"/>
    <w:rsid w:val="007838E3"/>
    <w:rsid w:val="00783CE0"/>
    <w:rsid w:val="0078432D"/>
    <w:rsid w:val="00785EE6"/>
    <w:rsid w:val="007862E0"/>
    <w:rsid w:val="00786C9F"/>
    <w:rsid w:val="00787053"/>
    <w:rsid w:val="00787220"/>
    <w:rsid w:val="007915EC"/>
    <w:rsid w:val="00791732"/>
    <w:rsid w:val="00791CC5"/>
    <w:rsid w:val="007923C6"/>
    <w:rsid w:val="0079302D"/>
    <w:rsid w:val="00793F01"/>
    <w:rsid w:val="0079484E"/>
    <w:rsid w:val="00795233"/>
    <w:rsid w:val="00795F77"/>
    <w:rsid w:val="00795FE7"/>
    <w:rsid w:val="00796763"/>
    <w:rsid w:val="00797D14"/>
    <w:rsid w:val="007A0C82"/>
    <w:rsid w:val="007A0FD5"/>
    <w:rsid w:val="007A1B81"/>
    <w:rsid w:val="007A1C6B"/>
    <w:rsid w:val="007A2069"/>
    <w:rsid w:val="007A23F4"/>
    <w:rsid w:val="007A2D8D"/>
    <w:rsid w:val="007A361C"/>
    <w:rsid w:val="007A44C2"/>
    <w:rsid w:val="007A4638"/>
    <w:rsid w:val="007A4A11"/>
    <w:rsid w:val="007A509C"/>
    <w:rsid w:val="007A57A0"/>
    <w:rsid w:val="007A617F"/>
    <w:rsid w:val="007A6C9B"/>
    <w:rsid w:val="007A6E8C"/>
    <w:rsid w:val="007A73A3"/>
    <w:rsid w:val="007A7554"/>
    <w:rsid w:val="007A7A3E"/>
    <w:rsid w:val="007A7EED"/>
    <w:rsid w:val="007B032F"/>
    <w:rsid w:val="007B041F"/>
    <w:rsid w:val="007B1F8E"/>
    <w:rsid w:val="007B2018"/>
    <w:rsid w:val="007B2BF6"/>
    <w:rsid w:val="007B3276"/>
    <w:rsid w:val="007B36D2"/>
    <w:rsid w:val="007B3A13"/>
    <w:rsid w:val="007B3D5C"/>
    <w:rsid w:val="007B43F9"/>
    <w:rsid w:val="007B474E"/>
    <w:rsid w:val="007B4940"/>
    <w:rsid w:val="007B49D2"/>
    <w:rsid w:val="007B4F48"/>
    <w:rsid w:val="007B53B3"/>
    <w:rsid w:val="007B57C7"/>
    <w:rsid w:val="007B58E5"/>
    <w:rsid w:val="007B600F"/>
    <w:rsid w:val="007B614F"/>
    <w:rsid w:val="007B621D"/>
    <w:rsid w:val="007B695E"/>
    <w:rsid w:val="007B7266"/>
    <w:rsid w:val="007B7B09"/>
    <w:rsid w:val="007B7BA5"/>
    <w:rsid w:val="007B7C66"/>
    <w:rsid w:val="007C0079"/>
    <w:rsid w:val="007C18E3"/>
    <w:rsid w:val="007C19D4"/>
    <w:rsid w:val="007C1A97"/>
    <w:rsid w:val="007C2444"/>
    <w:rsid w:val="007C2B3E"/>
    <w:rsid w:val="007C3BBE"/>
    <w:rsid w:val="007C46BB"/>
    <w:rsid w:val="007C4C02"/>
    <w:rsid w:val="007C5718"/>
    <w:rsid w:val="007C5995"/>
    <w:rsid w:val="007C5D5B"/>
    <w:rsid w:val="007C6372"/>
    <w:rsid w:val="007C6396"/>
    <w:rsid w:val="007C669F"/>
    <w:rsid w:val="007D03B5"/>
    <w:rsid w:val="007D0AF1"/>
    <w:rsid w:val="007D13CC"/>
    <w:rsid w:val="007D152C"/>
    <w:rsid w:val="007D1BCB"/>
    <w:rsid w:val="007D1D40"/>
    <w:rsid w:val="007D24F7"/>
    <w:rsid w:val="007D2A0D"/>
    <w:rsid w:val="007D2F97"/>
    <w:rsid w:val="007D3735"/>
    <w:rsid w:val="007D3C6A"/>
    <w:rsid w:val="007D4209"/>
    <w:rsid w:val="007D45AE"/>
    <w:rsid w:val="007D4FB3"/>
    <w:rsid w:val="007D50B9"/>
    <w:rsid w:val="007D525C"/>
    <w:rsid w:val="007D5D78"/>
    <w:rsid w:val="007D6236"/>
    <w:rsid w:val="007E00D4"/>
    <w:rsid w:val="007E0E10"/>
    <w:rsid w:val="007E1390"/>
    <w:rsid w:val="007E155C"/>
    <w:rsid w:val="007E2BDE"/>
    <w:rsid w:val="007E30D4"/>
    <w:rsid w:val="007E350E"/>
    <w:rsid w:val="007E354A"/>
    <w:rsid w:val="007E356F"/>
    <w:rsid w:val="007E3D90"/>
    <w:rsid w:val="007E4425"/>
    <w:rsid w:val="007E495C"/>
    <w:rsid w:val="007E51CE"/>
    <w:rsid w:val="007E6502"/>
    <w:rsid w:val="007E7384"/>
    <w:rsid w:val="007E7409"/>
    <w:rsid w:val="007F00A0"/>
    <w:rsid w:val="007F0CEA"/>
    <w:rsid w:val="007F0E55"/>
    <w:rsid w:val="007F1013"/>
    <w:rsid w:val="007F1A25"/>
    <w:rsid w:val="007F1DBA"/>
    <w:rsid w:val="007F1EA3"/>
    <w:rsid w:val="007F2690"/>
    <w:rsid w:val="007F2AAF"/>
    <w:rsid w:val="007F3420"/>
    <w:rsid w:val="007F3829"/>
    <w:rsid w:val="007F48B7"/>
    <w:rsid w:val="007F63D6"/>
    <w:rsid w:val="007F6B59"/>
    <w:rsid w:val="007F7964"/>
    <w:rsid w:val="007F7C6E"/>
    <w:rsid w:val="007F7CAA"/>
    <w:rsid w:val="00800476"/>
    <w:rsid w:val="00800B1D"/>
    <w:rsid w:val="00800D57"/>
    <w:rsid w:val="008016A6"/>
    <w:rsid w:val="00802176"/>
    <w:rsid w:val="00802286"/>
    <w:rsid w:val="00802520"/>
    <w:rsid w:val="008032D8"/>
    <w:rsid w:val="00803E7E"/>
    <w:rsid w:val="008045BE"/>
    <w:rsid w:val="00804F1D"/>
    <w:rsid w:val="00805D83"/>
    <w:rsid w:val="00805DE4"/>
    <w:rsid w:val="008060A9"/>
    <w:rsid w:val="00806C20"/>
    <w:rsid w:val="00807414"/>
    <w:rsid w:val="00807FEB"/>
    <w:rsid w:val="00810490"/>
    <w:rsid w:val="008116E2"/>
    <w:rsid w:val="00811999"/>
    <w:rsid w:val="00811E4A"/>
    <w:rsid w:val="00815D27"/>
    <w:rsid w:val="00815DAE"/>
    <w:rsid w:val="008160F9"/>
    <w:rsid w:val="00816663"/>
    <w:rsid w:val="008167A2"/>
    <w:rsid w:val="00816BA3"/>
    <w:rsid w:val="00816C3A"/>
    <w:rsid w:val="00820447"/>
    <w:rsid w:val="0082127E"/>
    <w:rsid w:val="00821457"/>
    <w:rsid w:val="00821E4A"/>
    <w:rsid w:val="008228F4"/>
    <w:rsid w:val="00822E95"/>
    <w:rsid w:val="00822F16"/>
    <w:rsid w:val="00823FB5"/>
    <w:rsid w:val="008240CB"/>
    <w:rsid w:val="00824B91"/>
    <w:rsid w:val="00825393"/>
    <w:rsid w:val="008264D0"/>
    <w:rsid w:val="00826D33"/>
    <w:rsid w:val="00826F3A"/>
    <w:rsid w:val="00827A0D"/>
    <w:rsid w:val="00827A92"/>
    <w:rsid w:val="00827B37"/>
    <w:rsid w:val="00830143"/>
    <w:rsid w:val="008306DA"/>
    <w:rsid w:val="00830BE8"/>
    <w:rsid w:val="00831081"/>
    <w:rsid w:val="00831313"/>
    <w:rsid w:val="0083133A"/>
    <w:rsid w:val="00831389"/>
    <w:rsid w:val="0083182F"/>
    <w:rsid w:val="00831B9E"/>
    <w:rsid w:val="00831F7D"/>
    <w:rsid w:val="00831FFA"/>
    <w:rsid w:val="00832594"/>
    <w:rsid w:val="008325D9"/>
    <w:rsid w:val="00832628"/>
    <w:rsid w:val="00832A33"/>
    <w:rsid w:val="00833626"/>
    <w:rsid w:val="00833A3A"/>
    <w:rsid w:val="00834F61"/>
    <w:rsid w:val="0083547E"/>
    <w:rsid w:val="00835742"/>
    <w:rsid w:val="00835CAC"/>
    <w:rsid w:val="008366B3"/>
    <w:rsid w:val="0083674C"/>
    <w:rsid w:val="00836DDC"/>
    <w:rsid w:val="00837827"/>
    <w:rsid w:val="00837B11"/>
    <w:rsid w:val="00837D0E"/>
    <w:rsid w:val="00840056"/>
    <w:rsid w:val="008402FC"/>
    <w:rsid w:val="008408F8"/>
    <w:rsid w:val="00841149"/>
    <w:rsid w:val="00841B88"/>
    <w:rsid w:val="00841DE3"/>
    <w:rsid w:val="00841F5F"/>
    <w:rsid w:val="008429ED"/>
    <w:rsid w:val="00842A89"/>
    <w:rsid w:val="00843409"/>
    <w:rsid w:val="00843585"/>
    <w:rsid w:val="00843F18"/>
    <w:rsid w:val="0084498D"/>
    <w:rsid w:val="00844DE0"/>
    <w:rsid w:val="00844F82"/>
    <w:rsid w:val="00845AAB"/>
    <w:rsid w:val="00845BB7"/>
    <w:rsid w:val="00845F8A"/>
    <w:rsid w:val="008462C6"/>
    <w:rsid w:val="008465A7"/>
    <w:rsid w:val="0084704E"/>
    <w:rsid w:val="00847200"/>
    <w:rsid w:val="00847F9B"/>
    <w:rsid w:val="008525A4"/>
    <w:rsid w:val="00852933"/>
    <w:rsid w:val="0085339B"/>
    <w:rsid w:val="00853A6E"/>
    <w:rsid w:val="00853B0F"/>
    <w:rsid w:val="00853CF5"/>
    <w:rsid w:val="0085486F"/>
    <w:rsid w:val="00854898"/>
    <w:rsid w:val="00854A7A"/>
    <w:rsid w:val="00854DA1"/>
    <w:rsid w:val="00855055"/>
    <w:rsid w:val="00855EB0"/>
    <w:rsid w:val="0085689E"/>
    <w:rsid w:val="00856B0D"/>
    <w:rsid w:val="008578F7"/>
    <w:rsid w:val="00857CE0"/>
    <w:rsid w:val="00860872"/>
    <w:rsid w:val="00860960"/>
    <w:rsid w:val="00860EE2"/>
    <w:rsid w:val="00860FDD"/>
    <w:rsid w:val="00861D7A"/>
    <w:rsid w:val="00861D93"/>
    <w:rsid w:val="00861EB3"/>
    <w:rsid w:val="00861F43"/>
    <w:rsid w:val="0086249C"/>
    <w:rsid w:val="00863283"/>
    <w:rsid w:val="0086332A"/>
    <w:rsid w:val="008634D7"/>
    <w:rsid w:val="00863506"/>
    <w:rsid w:val="00863D13"/>
    <w:rsid w:val="00863F34"/>
    <w:rsid w:val="008645EF"/>
    <w:rsid w:val="00864B20"/>
    <w:rsid w:val="00865DFF"/>
    <w:rsid w:val="00866200"/>
    <w:rsid w:val="00866560"/>
    <w:rsid w:val="00866CD0"/>
    <w:rsid w:val="00866EF6"/>
    <w:rsid w:val="008670D5"/>
    <w:rsid w:val="00867116"/>
    <w:rsid w:val="008676B3"/>
    <w:rsid w:val="0087093E"/>
    <w:rsid w:val="00870B3C"/>
    <w:rsid w:val="00870D3A"/>
    <w:rsid w:val="008724AC"/>
    <w:rsid w:val="00872673"/>
    <w:rsid w:val="008726A1"/>
    <w:rsid w:val="008731A0"/>
    <w:rsid w:val="00873378"/>
    <w:rsid w:val="00873841"/>
    <w:rsid w:val="00874521"/>
    <w:rsid w:val="00874621"/>
    <w:rsid w:val="0087493A"/>
    <w:rsid w:val="00874EBF"/>
    <w:rsid w:val="00874FC8"/>
    <w:rsid w:val="008751F8"/>
    <w:rsid w:val="00875261"/>
    <w:rsid w:val="0087532B"/>
    <w:rsid w:val="008755DB"/>
    <w:rsid w:val="008760A1"/>
    <w:rsid w:val="008761BE"/>
    <w:rsid w:val="008804FC"/>
    <w:rsid w:val="00880BC2"/>
    <w:rsid w:val="008819F4"/>
    <w:rsid w:val="00881BF2"/>
    <w:rsid w:val="00881D13"/>
    <w:rsid w:val="00881EF5"/>
    <w:rsid w:val="008824AD"/>
    <w:rsid w:val="00883649"/>
    <w:rsid w:val="00883654"/>
    <w:rsid w:val="00883AC6"/>
    <w:rsid w:val="0088476C"/>
    <w:rsid w:val="00884A2A"/>
    <w:rsid w:val="00884AD6"/>
    <w:rsid w:val="00885112"/>
    <w:rsid w:val="00885C05"/>
    <w:rsid w:val="00885FAF"/>
    <w:rsid w:val="00885FF5"/>
    <w:rsid w:val="008864ED"/>
    <w:rsid w:val="0088718F"/>
    <w:rsid w:val="008877F4"/>
    <w:rsid w:val="008905ED"/>
    <w:rsid w:val="00890FCF"/>
    <w:rsid w:val="008910F9"/>
    <w:rsid w:val="00891AA9"/>
    <w:rsid w:val="00891D36"/>
    <w:rsid w:val="008924AA"/>
    <w:rsid w:val="00892679"/>
    <w:rsid w:val="0089278F"/>
    <w:rsid w:val="0089300C"/>
    <w:rsid w:val="00893368"/>
    <w:rsid w:val="00894725"/>
    <w:rsid w:val="00894951"/>
    <w:rsid w:val="008950D2"/>
    <w:rsid w:val="0089578B"/>
    <w:rsid w:val="008960F9"/>
    <w:rsid w:val="008963DB"/>
    <w:rsid w:val="008965A6"/>
    <w:rsid w:val="008966D5"/>
    <w:rsid w:val="00896F95"/>
    <w:rsid w:val="008970E3"/>
    <w:rsid w:val="008976DA"/>
    <w:rsid w:val="0089772E"/>
    <w:rsid w:val="00897B22"/>
    <w:rsid w:val="00897D02"/>
    <w:rsid w:val="00897F31"/>
    <w:rsid w:val="008A0619"/>
    <w:rsid w:val="008A08D1"/>
    <w:rsid w:val="008A0FD4"/>
    <w:rsid w:val="008A261E"/>
    <w:rsid w:val="008A2627"/>
    <w:rsid w:val="008A2C30"/>
    <w:rsid w:val="008A33D9"/>
    <w:rsid w:val="008A343F"/>
    <w:rsid w:val="008A3819"/>
    <w:rsid w:val="008A3C55"/>
    <w:rsid w:val="008A40CD"/>
    <w:rsid w:val="008A4CB1"/>
    <w:rsid w:val="008A660A"/>
    <w:rsid w:val="008A6A84"/>
    <w:rsid w:val="008A6B5E"/>
    <w:rsid w:val="008A6BC0"/>
    <w:rsid w:val="008A6BFD"/>
    <w:rsid w:val="008A768D"/>
    <w:rsid w:val="008B06EC"/>
    <w:rsid w:val="008B0E4A"/>
    <w:rsid w:val="008B1A01"/>
    <w:rsid w:val="008B32A8"/>
    <w:rsid w:val="008B3311"/>
    <w:rsid w:val="008B4227"/>
    <w:rsid w:val="008B5351"/>
    <w:rsid w:val="008B5867"/>
    <w:rsid w:val="008B5B5A"/>
    <w:rsid w:val="008B5C3A"/>
    <w:rsid w:val="008B5FD1"/>
    <w:rsid w:val="008B6353"/>
    <w:rsid w:val="008B6CB2"/>
    <w:rsid w:val="008B7699"/>
    <w:rsid w:val="008B7EAD"/>
    <w:rsid w:val="008B7EC4"/>
    <w:rsid w:val="008B7F36"/>
    <w:rsid w:val="008C0960"/>
    <w:rsid w:val="008C0E6A"/>
    <w:rsid w:val="008C10DD"/>
    <w:rsid w:val="008C1A1B"/>
    <w:rsid w:val="008C1EEA"/>
    <w:rsid w:val="008C1F32"/>
    <w:rsid w:val="008C2085"/>
    <w:rsid w:val="008C2410"/>
    <w:rsid w:val="008C426B"/>
    <w:rsid w:val="008C6C98"/>
    <w:rsid w:val="008C6DF1"/>
    <w:rsid w:val="008D020D"/>
    <w:rsid w:val="008D0D79"/>
    <w:rsid w:val="008D0F39"/>
    <w:rsid w:val="008D1145"/>
    <w:rsid w:val="008D3162"/>
    <w:rsid w:val="008D3BBA"/>
    <w:rsid w:val="008D3BE8"/>
    <w:rsid w:val="008D3F36"/>
    <w:rsid w:val="008D445A"/>
    <w:rsid w:val="008D49C5"/>
    <w:rsid w:val="008D4A94"/>
    <w:rsid w:val="008D569C"/>
    <w:rsid w:val="008D6085"/>
    <w:rsid w:val="008D6351"/>
    <w:rsid w:val="008D6772"/>
    <w:rsid w:val="008D71D8"/>
    <w:rsid w:val="008D7424"/>
    <w:rsid w:val="008D7F19"/>
    <w:rsid w:val="008E0055"/>
    <w:rsid w:val="008E02E4"/>
    <w:rsid w:val="008E08E8"/>
    <w:rsid w:val="008E0C05"/>
    <w:rsid w:val="008E14F1"/>
    <w:rsid w:val="008E1612"/>
    <w:rsid w:val="008E2266"/>
    <w:rsid w:val="008E2481"/>
    <w:rsid w:val="008E248D"/>
    <w:rsid w:val="008E2761"/>
    <w:rsid w:val="008E2FE1"/>
    <w:rsid w:val="008E3A1F"/>
    <w:rsid w:val="008E4373"/>
    <w:rsid w:val="008E48D3"/>
    <w:rsid w:val="008E4C5B"/>
    <w:rsid w:val="008E4E48"/>
    <w:rsid w:val="008E539C"/>
    <w:rsid w:val="008E580B"/>
    <w:rsid w:val="008E5B92"/>
    <w:rsid w:val="008E60CB"/>
    <w:rsid w:val="008E61F5"/>
    <w:rsid w:val="008E64F2"/>
    <w:rsid w:val="008E6782"/>
    <w:rsid w:val="008F0277"/>
    <w:rsid w:val="008F032E"/>
    <w:rsid w:val="008F07DA"/>
    <w:rsid w:val="008F0CA3"/>
    <w:rsid w:val="008F1202"/>
    <w:rsid w:val="008F21A4"/>
    <w:rsid w:val="008F2AD7"/>
    <w:rsid w:val="008F2C61"/>
    <w:rsid w:val="008F359B"/>
    <w:rsid w:val="008F4964"/>
    <w:rsid w:val="008F4B86"/>
    <w:rsid w:val="008F517E"/>
    <w:rsid w:val="008F5B70"/>
    <w:rsid w:val="008F5B7A"/>
    <w:rsid w:val="008F6A7D"/>
    <w:rsid w:val="008F7081"/>
    <w:rsid w:val="008F74E6"/>
    <w:rsid w:val="008F7F76"/>
    <w:rsid w:val="008F7FA9"/>
    <w:rsid w:val="009000DA"/>
    <w:rsid w:val="0090036C"/>
    <w:rsid w:val="00901927"/>
    <w:rsid w:val="00901C20"/>
    <w:rsid w:val="00902ED7"/>
    <w:rsid w:val="009044A8"/>
    <w:rsid w:val="0090637C"/>
    <w:rsid w:val="00906A2E"/>
    <w:rsid w:val="00907AAC"/>
    <w:rsid w:val="009101F1"/>
    <w:rsid w:val="009103F6"/>
    <w:rsid w:val="00910959"/>
    <w:rsid w:val="0091096C"/>
    <w:rsid w:val="00910A6F"/>
    <w:rsid w:val="00910CF4"/>
    <w:rsid w:val="00910D49"/>
    <w:rsid w:val="00910D55"/>
    <w:rsid w:val="00910EA0"/>
    <w:rsid w:val="00911761"/>
    <w:rsid w:val="00911DBD"/>
    <w:rsid w:val="00912410"/>
    <w:rsid w:val="00912E0A"/>
    <w:rsid w:val="00913855"/>
    <w:rsid w:val="009143D0"/>
    <w:rsid w:val="0091530E"/>
    <w:rsid w:val="00915A4A"/>
    <w:rsid w:val="00915DDA"/>
    <w:rsid w:val="009163E2"/>
    <w:rsid w:val="00916692"/>
    <w:rsid w:val="00916E0D"/>
    <w:rsid w:val="009170D9"/>
    <w:rsid w:val="00917210"/>
    <w:rsid w:val="0091722B"/>
    <w:rsid w:val="00917584"/>
    <w:rsid w:val="00917A09"/>
    <w:rsid w:val="009209AE"/>
    <w:rsid w:val="00920A72"/>
    <w:rsid w:val="00921313"/>
    <w:rsid w:val="0092183A"/>
    <w:rsid w:val="009218DC"/>
    <w:rsid w:val="00922CDD"/>
    <w:rsid w:val="00923F3A"/>
    <w:rsid w:val="00924024"/>
    <w:rsid w:val="00924102"/>
    <w:rsid w:val="009241AC"/>
    <w:rsid w:val="00924462"/>
    <w:rsid w:val="00925014"/>
    <w:rsid w:val="00925C20"/>
    <w:rsid w:val="0092616B"/>
    <w:rsid w:val="00926279"/>
    <w:rsid w:val="00926974"/>
    <w:rsid w:val="009270AD"/>
    <w:rsid w:val="009275A2"/>
    <w:rsid w:val="00927C06"/>
    <w:rsid w:val="00927EA4"/>
    <w:rsid w:val="00930480"/>
    <w:rsid w:val="009307F8"/>
    <w:rsid w:val="009314DA"/>
    <w:rsid w:val="00931576"/>
    <w:rsid w:val="0093221E"/>
    <w:rsid w:val="00932D20"/>
    <w:rsid w:val="00933037"/>
    <w:rsid w:val="0093304D"/>
    <w:rsid w:val="009330D3"/>
    <w:rsid w:val="009337EC"/>
    <w:rsid w:val="009339A8"/>
    <w:rsid w:val="00933F7B"/>
    <w:rsid w:val="00934F84"/>
    <w:rsid w:val="00936729"/>
    <w:rsid w:val="00936AF9"/>
    <w:rsid w:val="00937324"/>
    <w:rsid w:val="00940ADD"/>
    <w:rsid w:val="00940AFF"/>
    <w:rsid w:val="00941572"/>
    <w:rsid w:val="00941875"/>
    <w:rsid w:val="00941AB4"/>
    <w:rsid w:val="00941B2B"/>
    <w:rsid w:val="00941CE2"/>
    <w:rsid w:val="00942144"/>
    <w:rsid w:val="00942487"/>
    <w:rsid w:val="00942EA4"/>
    <w:rsid w:val="00942ED7"/>
    <w:rsid w:val="009432E7"/>
    <w:rsid w:val="009433BA"/>
    <w:rsid w:val="00943570"/>
    <w:rsid w:val="009438A9"/>
    <w:rsid w:val="00943E53"/>
    <w:rsid w:val="00944976"/>
    <w:rsid w:val="00944A07"/>
    <w:rsid w:val="00944D67"/>
    <w:rsid w:val="0094571A"/>
    <w:rsid w:val="00946D4E"/>
    <w:rsid w:val="00947E9C"/>
    <w:rsid w:val="009503EF"/>
    <w:rsid w:val="00950D2C"/>
    <w:rsid w:val="00950F1C"/>
    <w:rsid w:val="00951372"/>
    <w:rsid w:val="00951CFC"/>
    <w:rsid w:val="00952562"/>
    <w:rsid w:val="009530CB"/>
    <w:rsid w:val="009532A8"/>
    <w:rsid w:val="00953656"/>
    <w:rsid w:val="00953DFA"/>
    <w:rsid w:val="009542E2"/>
    <w:rsid w:val="00955058"/>
    <w:rsid w:val="009552E3"/>
    <w:rsid w:val="009556E3"/>
    <w:rsid w:val="00955847"/>
    <w:rsid w:val="00955878"/>
    <w:rsid w:val="009559E6"/>
    <w:rsid w:val="0095682A"/>
    <w:rsid w:val="00956FBE"/>
    <w:rsid w:val="00957A84"/>
    <w:rsid w:val="00957E5E"/>
    <w:rsid w:val="0096021B"/>
    <w:rsid w:val="00960EAE"/>
    <w:rsid w:val="00961259"/>
    <w:rsid w:val="0096161F"/>
    <w:rsid w:val="00962674"/>
    <w:rsid w:val="00962B04"/>
    <w:rsid w:val="00963189"/>
    <w:rsid w:val="009641DD"/>
    <w:rsid w:val="0096457A"/>
    <w:rsid w:val="00964D84"/>
    <w:rsid w:val="00964F5E"/>
    <w:rsid w:val="009650D1"/>
    <w:rsid w:val="00965ECE"/>
    <w:rsid w:val="00966077"/>
    <w:rsid w:val="009660C8"/>
    <w:rsid w:val="009664CB"/>
    <w:rsid w:val="0096688A"/>
    <w:rsid w:val="00966A5D"/>
    <w:rsid w:val="00966DEE"/>
    <w:rsid w:val="0096765B"/>
    <w:rsid w:val="00967D8E"/>
    <w:rsid w:val="009705A7"/>
    <w:rsid w:val="009708EB"/>
    <w:rsid w:val="0097182D"/>
    <w:rsid w:val="009719FE"/>
    <w:rsid w:val="00971E46"/>
    <w:rsid w:val="00973AEF"/>
    <w:rsid w:val="00973D10"/>
    <w:rsid w:val="00974632"/>
    <w:rsid w:val="0097510B"/>
    <w:rsid w:val="009751A9"/>
    <w:rsid w:val="00975342"/>
    <w:rsid w:val="009755BE"/>
    <w:rsid w:val="00975CAE"/>
    <w:rsid w:val="009762AB"/>
    <w:rsid w:val="00977C6B"/>
    <w:rsid w:val="0098002A"/>
    <w:rsid w:val="009801C6"/>
    <w:rsid w:val="00980894"/>
    <w:rsid w:val="00980D2A"/>
    <w:rsid w:val="00982390"/>
    <w:rsid w:val="0098268A"/>
    <w:rsid w:val="00983896"/>
    <w:rsid w:val="00984AF3"/>
    <w:rsid w:val="00984B64"/>
    <w:rsid w:val="00985456"/>
    <w:rsid w:val="00985898"/>
    <w:rsid w:val="00985C8D"/>
    <w:rsid w:val="009862D9"/>
    <w:rsid w:val="00987085"/>
    <w:rsid w:val="00987380"/>
    <w:rsid w:val="00987785"/>
    <w:rsid w:val="00987EB9"/>
    <w:rsid w:val="00987F1B"/>
    <w:rsid w:val="009916C4"/>
    <w:rsid w:val="00991D06"/>
    <w:rsid w:val="009920D4"/>
    <w:rsid w:val="009926CD"/>
    <w:rsid w:val="00992F9D"/>
    <w:rsid w:val="00992FDB"/>
    <w:rsid w:val="00993D20"/>
    <w:rsid w:val="00993DBA"/>
    <w:rsid w:val="009940C1"/>
    <w:rsid w:val="00994704"/>
    <w:rsid w:val="00994778"/>
    <w:rsid w:val="009953C6"/>
    <w:rsid w:val="009959E1"/>
    <w:rsid w:val="00995C32"/>
    <w:rsid w:val="00995C6A"/>
    <w:rsid w:val="00996D2C"/>
    <w:rsid w:val="009976FA"/>
    <w:rsid w:val="009A0587"/>
    <w:rsid w:val="009A08CB"/>
    <w:rsid w:val="009A0ABA"/>
    <w:rsid w:val="009A0B5A"/>
    <w:rsid w:val="009A0D77"/>
    <w:rsid w:val="009A13D7"/>
    <w:rsid w:val="009A25EF"/>
    <w:rsid w:val="009A27C3"/>
    <w:rsid w:val="009A2B7A"/>
    <w:rsid w:val="009A2D2B"/>
    <w:rsid w:val="009A2E7C"/>
    <w:rsid w:val="009A3319"/>
    <w:rsid w:val="009A355F"/>
    <w:rsid w:val="009A3C80"/>
    <w:rsid w:val="009A4DF2"/>
    <w:rsid w:val="009A5202"/>
    <w:rsid w:val="009A6A45"/>
    <w:rsid w:val="009A6C04"/>
    <w:rsid w:val="009A7166"/>
    <w:rsid w:val="009A740C"/>
    <w:rsid w:val="009A7899"/>
    <w:rsid w:val="009A7AEA"/>
    <w:rsid w:val="009A7F97"/>
    <w:rsid w:val="009B0632"/>
    <w:rsid w:val="009B06E1"/>
    <w:rsid w:val="009B0E1F"/>
    <w:rsid w:val="009B1415"/>
    <w:rsid w:val="009B238F"/>
    <w:rsid w:val="009B26B7"/>
    <w:rsid w:val="009B27FD"/>
    <w:rsid w:val="009B3233"/>
    <w:rsid w:val="009B335D"/>
    <w:rsid w:val="009B3446"/>
    <w:rsid w:val="009B3476"/>
    <w:rsid w:val="009B3DDE"/>
    <w:rsid w:val="009B4983"/>
    <w:rsid w:val="009B5B17"/>
    <w:rsid w:val="009B5F6F"/>
    <w:rsid w:val="009B66DC"/>
    <w:rsid w:val="009B672A"/>
    <w:rsid w:val="009B76DB"/>
    <w:rsid w:val="009B77A9"/>
    <w:rsid w:val="009C03A7"/>
    <w:rsid w:val="009C062C"/>
    <w:rsid w:val="009C1515"/>
    <w:rsid w:val="009C1AA0"/>
    <w:rsid w:val="009C2D82"/>
    <w:rsid w:val="009C3545"/>
    <w:rsid w:val="009C3F37"/>
    <w:rsid w:val="009C4700"/>
    <w:rsid w:val="009C489C"/>
    <w:rsid w:val="009C4DC6"/>
    <w:rsid w:val="009C5E88"/>
    <w:rsid w:val="009D04DD"/>
    <w:rsid w:val="009D0697"/>
    <w:rsid w:val="009D06C5"/>
    <w:rsid w:val="009D0FBF"/>
    <w:rsid w:val="009D147D"/>
    <w:rsid w:val="009D15C6"/>
    <w:rsid w:val="009D205F"/>
    <w:rsid w:val="009D2CFA"/>
    <w:rsid w:val="009D3CC9"/>
    <w:rsid w:val="009D400F"/>
    <w:rsid w:val="009D42F9"/>
    <w:rsid w:val="009D43BF"/>
    <w:rsid w:val="009D4802"/>
    <w:rsid w:val="009D4BC7"/>
    <w:rsid w:val="009D5126"/>
    <w:rsid w:val="009D514E"/>
    <w:rsid w:val="009D5231"/>
    <w:rsid w:val="009D567F"/>
    <w:rsid w:val="009D5928"/>
    <w:rsid w:val="009D6604"/>
    <w:rsid w:val="009D6C09"/>
    <w:rsid w:val="009D6C4D"/>
    <w:rsid w:val="009D7960"/>
    <w:rsid w:val="009D7D72"/>
    <w:rsid w:val="009E12B1"/>
    <w:rsid w:val="009E153A"/>
    <w:rsid w:val="009E164E"/>
    <w:rsid w:val="009E18DF"/>
    <w:rsid w:val="009E1B70"/>
    <w:rsid w:val="009E2428"/>
    <w:rsid w:val="009E2BB0"/>
    <w:rsid w:val="009E2DB9"/>
    <w:rsid w:val="009E40F9"/>
    <w:rsid w:val="009E4300"/>
    <w:rsid w:val="009E4418"/>
    <w:rsid w:val="009E4FBC"/>
    <w:rsid w:val="009E5958"/>
    <w:rsid w:val="009E5EC5"/>
    <w:rsid w:val="009E6419"/>
    <w:rsid w:val="009E64E7"/>
    <w:rsid w:val="009E6D1E"/>
    <w:rsid w:val="009E6E74"/>
    <w:rsid w:val="009F0325"/>
    <w:rsid w:val="009F0F8A"/>
    <w:rsid w:val="009F1037"/>
    <w:rsid w:val="009F1E5C"/>
    <w:rsid w:val="009F2BEA"/>
    <w:rsid w:val="009F2D77"/>
    <w:rsid w:val="009F340E"/>
    <w:rsid w:val="009F374A"/>
    <w:rsid w:val="009F3961"/>
    <w:rsid w:val="009F3B13"/>
    <w:rsid w:val="009F3CFC"/>
    <w:rsid w:val="009F4059"/>
    <w:rsid w:val="009F40B3"/>
    <w:rsid w:val="009F4512"/>
    <w:rsid w:val="009F46EF"/>
    <w:rsid w:val="009F48CE"/>
    <w:rsid w:val="009F4A5F"/>
    <w:rsid w:val="009F5483"/>
    <w:rsid w:val="009F5CCB"/>
    <w:rsid w:val="009F5D9F"/>
    <w:rsid w:val="009F639E"/>
    <w:rsid w:val="009F664A"/>
    <w:rsid w:val="009F6DF0"/>
    <w:rsid w:val="009F7B3C"/>
    <w:rsid w:val="009F7B40"/>
    <w:rsid w:val="00A00033"/>
    <w:rsid w:val="00A00BF7"/>
    <w:rsid w:val="00A00C3A"/>
    <w:rsid w:val="00A01532"/>
    <w:rsid w:val="00A0229B"/>
    <w:rsid w:val="00A0232D"/>
    <w:rsid w:val="00A02485"/>
    <w:rsid w:val="00A03D0B"/>
    <w:rsid w:val="00A03F4A"/>
    <w:rsid w:val="00A04471"/>
    <w:rsid w:val="00A0560E"/>
    <w:rsid w:val="00A056F8"/>
    <w:rsid w:val="00A06369"/>
    <w:rsid w:val="00A06650"/>
    <w:rsid w:val="00A0683E"/>
    <w:rsid w:val="00A0755D"/>
    <w:rsid w:val="00A07644"/>
    <w:rsid w:val="00A07C1C"/>
    <w:rsid w:val="00A07E58"/>
    <w:rsid w:val="00A10679"/>
    <w:rsid w:val="00A10ADA"/>
    <w:rsid w:val="00A10FC9"/>
    <w:rsid w:val="00A111B1"/>
    <w:rsid w:val="00A115C7"/>
    <w:rsid w:val="00A11F61"/>
    <w:rsid w:val="00A1479E"/>
    <w:rsid w:val="00A14859"/>
    <w:rsid w:val="00A16EF4"/>
    <w:rsid w:val="00A16F34"/>
    <w:rsid w:val="00A17A25"/>
    <w:rsid w:val="00A17F15"/>
    <w:rsid w:val="00A17FE5"/>
    <w:rsid w:val="00A205FC"/>
    <w:rsid w:val="00A207D1"/>
    <w:rsid w:val="00A222FB"/>
    <w:rsid w:val="00A2232F"/>
    <w:rsid w:val="00A2236E"/>
    <w:rsid w:val="00A226AC"/>
    <w:rsid w:val="00A2295B"/>
    <w:rsid w:val="00A229D2"/>
    <w:rsid w:val="00A23A89"/>
    <w:rsid w:val="00A23B1F"/>
    <w:rsid w:val="00A23CEE"/>
    <w:rsid w:val="00A25D53"/>
    <w:rsid w:val="00A2627C"/>
    <w:rsid w:val="00A27603"/>
    <w:rsid w:val="00A2771E"/>
    <w:rsid w:val="00A27B66"/>
    <w:rsid w:val="00A27E6E"/>
    <w:rsid w:val="00A312C1"/>
    <w:rsid w:val="00A31452"/>
    <w:rsid w:val="00A330B8"/>
    <w:rsid w:val="00A33E6E"/>
    <w:rsid w:val="00A347BB"/>
    <w:rsid w:val="00A34C71"/>
    <w:rsid w:val="00A35689"/>
    <w:rsid w:val="00A363E3"/>
    <w:rsid w:val="00A3702D"/>
    <w:rsid w:val="00A37158"/>
    <w:rsid w:val="00A403DE"/>
    <w:rsid w:val="00A40513"/>
    <w:rsid w:val="00A407A0"/>
    <w:rsid w:val="00A41415"/>
    <w:rsid w:val="00A41E5D"/>
    <w:rsid w:val="00A421DB"/>
    <w:rsid w:val="00A4283D"/>
    <w:rsid w:val="00A434E6"/>
    <w:rsid w:val="00A4364B"/>
    <w:rsid w:val="00A44741"/>
    <w:rsid w:val="00A4742C"/>
    <w:rsid w:val="00A50D73"/>
    <w:rsid w:val="00A50E57"/>
    <w:rsid w:val="00A510E7"/>
    <w:rsid w:val="00A5123F"/>
    <w:rsid w:val="00A51672"/>
    <w:rsid w:val="00A51FBB"/>
    <w:rsid w:val="00A521E7"/>
    <w:rsid w:val="00A52317"/>
    <w:rsid w:val="00A52909"/>
    <w:rsid w:val="00A53135"/>
    <w:rsid w:val="00A535BC"/>
    <w:rsid w:val="00A53627"/>
    <w:rsid w:val="00A5376F"/>
    <w:rsid w:val="00A53D15"/>
    <w:rsid w:val="00A54F7F"/>
    <w:rsid w:val="00A55CD0"/>
    <w:rsid w:val="00A55E98"/>
    <w:rsid w:val="00A5625C"/>
    <w:rsid w:val="00A56490"/>
    <w:rsid w:val="00A5653D"/>
    <w:rsid w:val="00A56AC1"/>
    <w:rsid w:val="00A56DD2"/>
    <w:rsid w:val="00A573A8"/>
    <w:rsid w:val="00A57616"/>
    <w:rsid w:val="00A5793F"/>
    <w:rsid w:val="00A57A58"/>
    <w:rsid w:val="00A602E7"/>
    <w:rsid w:val="00A60678"/>
    <w:rsid w:val="00A60848"/>
    <w:rsid w:val="00A60B60"/>
    <w:rsid w:val="00A60D93"/>
    <w:rsid w:val="00A6158E"/>
    <w:rsid w:val="00A61CAE"/>
    <w:rsid w:val="00A61D48"/>
    <w:rsid w:val="00A62C3D"/>
    <w:rsid w:val="00A63847"/>
    <w:rsid w:val="00A63CB0"/>
    <w:rsid w:val="00A63D9F"/>
    <w:rsid w:val="00A64F04"/>
    <w:rsid w:val="00A6566A"/>
    <w:rsid w:val="00A65C2F"/>
    <w:rsid w:val="00A65D46"/>
    <w:rsid w:val="00A65E52"/>
    <w:rsid w:val="00A65FD0"/>
    <w:rsid w:val="00A66562"/>
    <w:rsid w:val="00A6741D"/>
    <w:rsid w:val="00A678E1"/>
    <w:rsid w:val="00A70AD7"/>
    <w:rsid w:val="00A70B09"/>
    <w:rsid w:val="00A71345"/>
    <w:rsid w:val="00A726FE"/>
    <w:rsid w:val="00A7283E"/>
    <w:rsid w:val="00A73599"/>
    <w:rsid w:val="00A735F1"/>
    <w:rsid w:val="00A73ED6"/>
    <w:rsid w:val="00A74E6E"/>
    <w:rsid w:val="00A75017"/>
    <w:rsid w:val="00A75441"/>
    <w:rsid w:val="00A75BB1"/>
    <w:rsid w:val="00A762C8"/>
    <w:rsid w:val="00A7655D"/>
    <w:rsid w:val="00A76EA0"/>
    <w:rsid w:val="00A7729B"/>
    <w:rsid w:val="00A772B3"/>
    <w:rsid w:val="00A772C0"/>
    <w:rsid w:val="00A77951"/>
    <w:rsid w:val="00A77B7D"/>
    <w:rsid w:val="00A77EE8"/>
    <w:rsid w:val="00A808FA"/>
    <w:rsid w:val="00A809C3"/>
    <w:rsid w:val="00A80E60"/>
    <w:rsid w:val="00A80E93"/>
    <w:rsid w:val="00A81251"/>
    <w:rsid w:val="00A813A1"/>
    <w:rsid w:val="00A81CEC"/>
    <w:rsid w:val="00A825DA"/>
    <w:rsid w:val="00A82747"/>
    <w:rsid w:val="00A837A5"/>
    <w:rsid w:val="00A8526E"/>
    <w:rsid w:val="00A8530E"/>
    <w:rsid w:val="00A85316"/>
    <w:rsid w:val="00A85650"/>
    <w:rsid w:val="00A85B8E"/>
    <w:rsid w:val="00A86863"/>
    <w:rsid w:val="00A87032"/>
    <w:rsid w:val="00A87EE5"/>
    <w:rsid w:val="00A87F94"/>
    <w:rsid w:val="00A9024A"/>
    <w:rsid w:val="00A9030A"/>
    <w:rsid w:val="00A91C6E"/>
    <w:rsid w:val="00A9290C"/>
    <w:rsid w:val="00A92AD4"/>
    <w:rsid w:val="00A92F46"/>
    <w:rsid w:val="00A933C4"/>
    <w:rsid w:val="00A93A3C"/>
    <w:rsid w:val="00A952D9"/>
    <w:rsid w:val="00A95CAF"/>
    <w:rsid w:val="00A9648B"/>
    <w:rsid w:val="00A96EA2"/>
    <w:rsid w:val="00AA1830"/>
    <w:rsid w:val="00AA1AD4"/>
    <w:rsid w:val="00AA1DBD"/>
    <w:rsid w:val="00AA30E9"/>
    <w:rsid w:val="00AA330D"/>
    <w:rsid w:val="00AA3CAA"/>
    <w:rsid w:val="00AA3CC4"/>
    <w:rsid w:val="00AA404A"/>
    <w:rsid w:val="00AA463F"/>
    <w:rsid w:val="00AA5FA0"/>
    <w:rsid w:val="00AA618A"/>
    <w:rsid w:val="00AA649F"/>
    <w:rsid w:val="00AA6A34"/>
    <w:rsid w:val="00AA701B"/>
    <w:rsid w:val="00AA7300"/>
    <w:rsid w:val="00AA73CD"/>
    <w:rsid w:val="00AA7AC1"/>
    <w:rsid w:val="00AB0A54"/>
    <w:rsid w:val="00AB0EE6"/>
    <w:rsid w:val="00AB0F60"/>
    <w:rsid w:val="00AB194A"/>
    <w:rsid w:val="00AB19E0"/>
    <w:rsid w:val="00AB1CEC"/>
    <w:rsid w:val="00AB2491"/>
    <w:rsid w:val="00AB25E4"/>
    <w:rsid w:val="00AB2A1E"/>
    <w:rsid w:val="00AB2C64"/>
    <w:rsid w:val="00AB372F"/>
    <w:rsid w:val="00AB40C1"/>
    <w:rsid w:val="00AB41FC"/>
    <w:rsid w:val="00AB460C"/>
    <w:rsid w:val="00AB5230"/>
    <w:rsid w:val="00AB534B"/>
    <w:rsid w:val="00AB556E"/>
    <w:rsid w:val="00AB5D6F"/>
    <w:rsid w:val="00AB67B8"/>
    <w:rsid w:val="00AB73FE"/>
    <w:rsid w:val="00AB7EEC"/>
    <w:rsid w:val="00AC01B0"/>
    <w:rsid w:val="00AC03A4"/>
    <w:rsid w:val="00AC057B"/>
    <w:rsid w:val="00AC13ED"/>
    <w:rsid w:val="00AC22A8"/>
    <w:rsid w:val="00AC2797"/>
    <w:rsid w:val="00AC33E3"/>
    <w:rsid w:val="00AC3804"/>
    <w:rsid w:val="00AC3883"/>
    <w:rsid w:val="00AC38D4"/>
    <w:rsid w:val="00AC3B14"/>
    <w:rsid w:val="00AC4AC0"/>
    <w:rsid w:val="00AC5188"/>
    <w:rsid w:val="00AC562B"/>
    <w:rsid w:val="00AC56D3"/>
    <w:rsid w:val="00AC668E"/>
    <w:rsid w:val="00AC674F"/>
    <w:rsid w:val="00AC6CE9"/>
    <w:rsid w:val="00AC7938"/>
    <w:rsid w:val="00AC7FA3"/>
    <w:rsid w:val="00AD08E0"/>
    <w:rsid w:val="00AD0901"/>
    <w:rsid w:val="00AD0B03"/>
    <w:rsid w:val="00AD1439"/>
    <w:rsid w:val="00AD1668"/>
    <w:rsid w:val="00AD2002"/>
    <w:rsid w:val="00AD23F5"/>
    <w:rsid w:val="00AD37DC"/>
    <w:rsid w:val="00AD382B"/>
    <w:rsid w:val="00AD3F81"/>
    <w:rsid w:val="00AD4287"/>
    <w:rsid w:val="00AD4305"/>
    <w:rsid w:val="00AD4BEE"/>
    <w:rsid w:val="00AD6452"/>
    <w:rsid w:val="00AD6C99"/>
    <w:rsid w:val="00AD7221"/>
    <w:rsid w:val="00AD7C45"/>
    <w:rsid w:val="00AE00C9"/>
    <w:rsid w:val="00AE118B"/>
    <w:rsid w:val="00AE128F"/>
    <w:rsid w:val="00AE13E6"/>
    <w:rsid w:val="00AE1693"/>
    <w:rsid w:val="00AE17A3"/>
    <w:rsid w:val="00AE17BC"/>
    <w:rsid w:val="00AE1A17"/>
    <w:rsid w:val="00AE1BF9"/>
    <w:rsid w:val="00AE2305"/>
    <w:rsid w:val="00AE27A7"/>
    <w:rsid w:val="00AE3EA5"/>
    <w:rsid w:val="00AE4278"/>
    <w:rsid w:val="00AE4E6C"/>
    <w:rsid w:val="00AE51A4"/>
    <w:rsid w:val="00AE54DC"/>
    <w:rsid w:val="00AE679D"/>
    <w:rsid w:val="00AE68BA"/>
    <w:rsid w:val="00AE7D8E"/>
    <w:rsid w:val="00AF0205"/>
    <w:rsid w:val="00AF1E32"/>
    <w:rsid w:val="00AF218E"/>
    <w:rsid w:val="00AF221B"/>
    <w:rsid w:val="00AF27E0"/>
    <w:rsid w:val="00AF2C40"/>
    <w:rsid w:val="00AF2C7E"/>
    <w:rsid w:val="00AF319D"/>
    <w:rsid w:val="00AF345A"/>
    <w:rsid w:val="00AF3540"/>
    <w:rsid w:val="00AF3820"/>
    <w:rsid w:val="00AF4180"/>
    <w:rsid w:val="00AF46DB"/>
    <w:rsid w:val="00AF49BA"/>
    <w:rsid w:val="00AF53AE"/>
    <w:rsid w:val="00AF5445"/>
    <w:rsid w:val="00AF5AC8"/>
    <w:rsid w:val="00AF5F9F"/>
    <w:rsid w:val="00AF62E3"/>
    <w:rsid w:val="00AF654F"/>
    <w:rsid w:val="00B000A8"/>
    <w:rsid w:val="00B00652"/>
    <w:rsid w:val="00B00777"/>
    <w:rsid w:val="00B01A8D"/>
    <w:rsid w:val="00B01DB0"/>
    <w:rsid w:val="00B02437"/>
    <w:rsid w:val="00B02478"/>
    <w:rsid w:val="00B026A5"/>
    <w:rsid w:val="00B02887"/>
    <w:rsid w:val="00B0515B"/>
    <w:rsid w:val="00B069EC"/>
    <w:rsid w:val="00B06F27"/>
    <w:rsid w:val="00B0745E"/>
    <w:rsid w:val="00B07887"/>
    <w:rsid w:val="00B1068E"/>
    <w:rsid w:val="00B108DA"/>
    <w:rsid w:val="00B109F0"/>
    <w:rsid w:val="00B11128"/>
    <w:rsid w:val="00B12BEB"/>
    <w:rsid w:val="00B130B6"/>
    <w:rsid w:val="00B131B0"/>
    <w:rsid w:val="00B135D4"/>
    <w:rsid w:val="00B136B8"/>
    <w:rsid w:val="00B14080"/>
    <w:rsid w:val="00B15D5E"/>
    <w:rsid w:val="00B16DF8"/>
    <w:rsid w:val="00B175C8"/>
    <w:rsid w:val="00B17F7D"/>
    <w:rsid w:val="00B203C1"/>
    <w:rsid w:val="00B203CE"/>
    <w:rsid w:val="00B20E07"/>
    <w:rsid w:val="00B2137B"/>
    <w:rsid w:val="00B21909"/>
    <w:rsid w:val="00B21C70"/>
    <w:rsid w:val="00B21E08"/>
    <w:rsid w:val="00B224B0"/>
    <w:rsid w:val="00B22569"/>
    <w:rsid w:val="00B2330C"/>
    <w:rsid w:val="00B23ECD"/>
    <w:rsid w:val="00B24586"/>
    <w:rsid w:val="00B246DC"/>
    <w:rsid w:val="00B24899"/>
    <w:rsid w:val="00B24D88"/>
    <w:rsid w:val="00B24DAB"/>
    <w:rsid w:val="00B26080"/>
    <w:rsid w:val="00B2746E"/>
    <w:rsid w:val="00B303CC"/>
    <w:rsid w:val="00B30A05"/>
    <w:rsid w:val="00B31B32"/>
    <w:rsid w:val="00B32066"/>
    <w:rsid w:val="00B329D4"/>
    <w:rsid w:val="00B3317A"/>
    <w:rsid w:val="00B33A9B"/>
    <w:rsid w:val="00B33DA4"/>
    <w:rsid w:val="00B346AC"/>
    <w:rsid w:val="00B34779"/>
    <w:rsid w:val="00B357F9"/>
    <w:rsid w:val="00B35A0B"/>
    <w:rsid w:val="00B361E4"/>
    <w:rsid w:val="00B36806"/>
    <w:rsid w:val="00B36D43"/>
    <w:rsid w:val="00B36E70"/>
    <w:rsid w:val="00B37981"/>
    <w:rsid w:val="00B40288"/>
    <w:rsid w:val="00B404D1"/>
    <w:rsid w:val="00B40A86"/>
    <w:rsid w:val="00B40C4C"/>
    <w:rsid w:val="00B40D0F"/>
    <w:rsid w:val="00B40F9A"/>
    <w:rsid w:val="00B424BF"/>
    <w:rsid w:val="00B43893"/>
    <w:rsid w:val="00B439F2"/>
    <w:rsid w:val="00B4482A"/>
    <w:rsid w:val="00B44C15"/>
    <w:rsid w:val="00B44CAB"/>
    <w:rsid w:val="00B44CEB"/>
    <w:rsid w:val="00B44E6E"/>
    <w:rsid w:val="00B45573"/>
    <w:rsid w:val="00B459FF"/>
    <w:rsid w:val="00B45DFD"/>
    <w:rsid w:val="00B46D62"/>
    <w:rsid w:val="00B47C2B"/>
    <w:rsid w:val="00B47DC3"/>
    <w:rsid w:val="00B50271"/>
    <w:rsid w:val="00B5051A"/>
    <w:rsid w:val="00B50B76"/>
    <w:rsid w:val="00B50EC6"/>
    <w:rsid w:val="00B51518"/>
    <w:rsid w:val="00B519C1"/>
    <w:rsid w:val="00B51B99"/>
    <w:rsid w:val="00B533C4"/>
    <w:rsid w:val="00B536AD"/>
    <w:rsid w:val="00B5384C"/>
    <w:rsid w:val="00B53E47"/>
    <w:rsid w:val="00B54207"/>
    <w:rsid w:val="00B54995"/>
    <w:rsid w:val="00B5596E"/>
    <w:rsid w:val="00B55F14"/>
    <w:rsid w:val="00B55F71"/>
    <w:rsid w:val="00B567EB"/>
    <w:rsid w:val="00B56D09"/>
    <w:rsid w:val="00B56FCE"/>
    <w:rsid w:val="00B577D6"/>
    <w:rsid w:val="00B57893"/>
    <w:rsid w:val="00B607C3"/>
    <w:rsid w:val="00B60B86"/>
    <w:rsid w:val="00B626E6"/>
    <w:rsid w:val="00B62F9D"/>
    <w:rsid w:val="00B63F36"/>
    <w:rsid w:val="00B6443A"/>
    <w:rsid w:val="00B64F87"/>
    <w:rsid w:val="00B654B5"/>
    <w:rsid w:val="00B65A53"/>
    <w:rsid w:val="00B65AC3"/>
    <w:rsid w:val="00B669D4"/>
    <w:rsid w:val="00B6726B"/>
    <w:rsid w:val="00B702FF"/>
    <w:rsid w:val="00B7055D"/>
    <w:rsid w:val="00B705A6"/>
    <w:rsid w:val="00B70C7B"/>
    <w:rsid w:val="00B711D6"/>
    <w:rsid w:val="00B71962"/>
    <w:rsid w:val="00B71B6D"/>
    <w:rsid w:val="00B71CC8"/>
    <w:rsid w:val="00B71E88"/>
    <w:rsid w:val="00B722FA"/>
    <w:rsid w:val="00B72675"/>
    <w:rsid w:val="00B72780"/>
    <w:rsid w:val="00B733A9"/>
    <w:rsid w:val="00B74111"/>
    <w:rsid w:val="00B746FA"/>
    <w:rsid w:val="00B748D5"/>
    <w:rsid w:val="00B74BC0"/>
    <w:rsid w:val="00B75CE6"/>
    <w:rsid w:val="00B76123"/>
    <w:rsid w:val="00B763EE"/>
    <w:rsid w:val="00B7657E"/>
    <w:rsid w:val="00B767E1"/>
    <w:rsid w:val="00B77176"/>
    <w:rsid w:val="00B8022F"/>
    <w:rsid w:val="00B8086F"/>
    <w:rsid w:val="00B812CF"/>
    <w:rsid w:val="00B812D9"/>
    <w:rsid w:val="00B81E5A"/>
    <w:rsid w:val="00B82289"/>
    <w:rsid w:val="00B82356"/>
    <w:rsid w:val="00B8282F"/>
    <w:rsid w:val="00B82E26"/>
    <w:rsid w:val="00B82EEC"/>
    <w:rsid w:val="00B83B0B"/>
    <w:rsid w:val="00B83C44"/>
    <w:rsid w:val="00B840A7"/>
    <w:rsid w:val="00B85537"/>
    <w:rsid w:val="00B85844"/>
    <w:rsid w:val="00B85E50"/>
    <w:rsid w:val="00B86701"/>
    <w:rsid w:val="00B869A3"/>
    <w:rsid w:val="00B8704A"/>
    <w:rsid w:val="00B871AB"/>
    <w:rsid w:val="00B87879"/>
    <w:rsid w:val="00B900CB"/>
    <w:rsid w:val="00B9034E"/>
    <w:rsid w:val="00B9124C"/>
    <w:rsid w:val="00B92017"/>
    <w:rsid w:val="00B92F22"/>
    <w:rsid w:val="00B937A7"/>
    <w:rsid w:val="00B943D3"/>
    <w:rsid w:val="00B94831"/>
    <w:rsid w:val="00B948F9"/>
    <w:rsid w:val="00B953C1"/>
    <w:rsid w:val="00B9582D"/>
    <w:rsid w:val="00B963DD"/>
    <w:rsid w:val="00B96B64"/>
    <w:rsid w:val="00B96D1D"/>
    <w:rsid w:val="00B97C83"/>
    <w:rsid w:val="00BA0402"/>
    <w:rsid w:val="00BA057D"/>
    <w:rsid w:val="00BA0C98"/>
    <w:rsid w:val="00BA0D36"/>
    <w:rsid w:val="00BA47FA"/>
    <w:rsid w:val="00BA5013"/>
    <w:rsid w:val="00BA5E97"/>
    <w:rsid w:val="00BA5FD0"/>
    <w:rsid w:val="00BA62F0"/>
    <w:rsid w:val="00BA6729"/>
    <w:rsid w:val="00BA672D"/>
    <w:rsid w:val="00BA6A8E"/>
    <w:rsid w:val="00BA6B4D"/>
    <w:rsid w:val="00BA6CFF"/>
    <w:rsid w:val="00BA70F2"/>
    <w:rsid w:val="00BA715D"/>
    <w:rsid w:val="00BA7CD4"/>
    <w:rsid w:val="00BA7F0D"/>
    <w:rsid w:val="00BA7F8B"/>
    <w:rsid w:val="00BB02A7"/>
    <w:rsid w:val="00BB0792"/>
    <w:rsid w:val="00BB0BAF"/>
    <w:rsid w:val="00BB0CA8"/>
    <w:rsid w:val="00BB1016"/>
    <w:rsid w:val="00BB19AA"/>
    <w:rsid w:val="00BB19CB"/>
    <w:rsid w:val="00BB255F"/>
    <w:rsid w:val="00BB2641"/>
    <w:rsid w:val="00BB2EDD"/>
    <w:rsid w:val="00BB317E"/>
    <w:rsid w:val="00BB37CD"/>
    <w:rsid w:val="00BB3D97"/>
    <w:rsid w:val="00BB3E0B"/>
    <w:rsid w:val="00BB401A"/>
    <w:rsid w:val="00BB414C"/>
    <w:rsid w:val="00BB46CA"/>
    <w:rsid w:val="00BB4912"/>
    <w:rsid w:val="00BB5C1D"/>
    <w:rsid w:val="00BB67B7"/>
    <w:rsid w:val="00BB7100"/>
    <w:rsid w:val="00BB745E"/>
    <w:rsid w:val="00BB7C66"/>
    <w:rsid w:val="00BC0C6B"/>
    <w:rsid w:val="00BC0D05"/>
    <w:rsid w:val="00BC0D62"/>
    <w:rsid w:val="00BC132C"/>
    <w:rsid w:val="00BC1F00"/>
    <w:rsid w:val="00BC24C2"/>
    <w:rsid w:val="00BC2803"/>
    <w:rsid w:val="00BC33B9"/>
    <w:rsid w:val="00BC4439"/>
    <w:rsid w:val="00BC501C"/>
    <w:rsid w:val="00BC5129"/>
    <w:rsid w:val="00BC54EF"/>
    <w:rsid w:val="00BC62F3"/>
    <w:rsid w:val="00BC7134"/>
    <w:rsid w:val="00BD0079"/>
    <w:rsid w:val="00BD0224"/>
    <w:rsid w:val="00BD0819"/>
    <w:rsid w:val="00BD08F8"/>
    <w:rsid w:val="00BD09F1"/>
    <w:rsid w:val="00BD0BE9"/>
    <w:rsid w:val="00BD0EE6"/>
    <w:rsid w:val="00BD186B"/>
    <w:rsid w:val="00BD1E2D"/>
    <w:rsid w:val="00BD298D"/>
    <w:rsid w:val="00BD2BE7"/>
    <w:rsid w:val="00BD2C84"/>
    <w:rsid w:val="00BD318A"/>
    <w:rsid w:val="00BD34EE"/>
    <w:rsid w:val="00BD39F1"/>
    <w:rsid w:val="00BD3E22"/>
    <w:rsid w:val="00BD3EAD"/>
    <w:rsid w:val="00BD448C"/>
    <w:rsid w:val="00BD53D9"/>
    <w:rsid w:val="00BD56FA"/>
    <w:rsid w:val="00BD5793"/>
    <w:rsid w:val="00BD5DE2"/>
    <w:rsid w:val="00BD6883"/>
    <w:rsid w:val="00BD6E06"/>
    <w:rsid w:val="00BD7936"/>
    <w:rsid w:val="00BD7A1A"/>
    <w:rsid w:val="00BD7B04"/>
    <w:rsid w:val="00BE007A"/>
    <w:rsid w:val="00BE0889"/>
    <w:rsid w:val="00BE0FEF"/>
    <w:rsid w:val="00BE10D3"/>
    <w:rsid w:val="00BE16F7"/>
    <w:rsid w:val="00BE175A"/>
    <w:rsid w:val="00BE19C6"/>
    <w:rsid w:val="00BE19D9"/>
    <w:rsid w:val="00BE21DB"/>
    <w:rsid w:val="00BE2605"/>
    <w:rsid w:val="00BE3A0B"/>
    <w:rsid w:val="00BE40E1"/>
    <w:rsid w:val="00BE41D0"/>
    <w:rsid w:val="00BE4929"/>
    <w:rsid w:val="00BE4954"/>
    <w:rsid w:val="00BE4CA8"/>
    <w:rsid w:val="00BE540F"/>
    <w:rsid w:val="00BE664C"/>
    <w:rsid w:val="00BE6FF8"/>
    <w:rsid w:val="00BE7058"/>
    <w:rsid w:val="00BE7216"/>
    <w:rsid w:val="00BE7E0A"/>
    <w:rsid w:val="00BE7EE5"/>
    <w:rsid w:val="00BF0FBC"/>
    <w:rsid w:val="00BF184F"/>
    <w:rsid w:val="00BF18B6"/>
    <w:rsid w:val="00BF1BDF"/>
    <w:rsid w:val="00BF1CFF"/>
    <w:rsid w:val="00BF2157"/>
    <w:rsid w:val="00BF3061"/>
    <w:rsid w:val="00BF3993"/>
    <w:rsid w:val="00BF3CB0"/>
    <w:rsid w:val="00BF4317"/>
    <w:rsid w:val="00BF45A0"/>
    <w:rsid w:val="00BF49BC"/>
    <w:rsid w:val="00BF4CA0"/>
    <w:rsid w:val="00BF545A"/>
    <w:rsid w:val="00BF562B"/>
    <w:rsid w:val="00BF5763"/>
    <w:rsid w:val="00BF57FD"/>
    <w:rsid w:val="00BF6174"/>
    <w:rsid w:val="00BF74A9"/>
    <w:rsid w:val="00BF78AC"/>
    <w:rsid w:val="00BF7F5B"/>
    <w:rsid w:val="00C00E6E"/>
    <w:rsid w:val="00C01052"/>
    <w:rsid w:val="00C0178A"/>
    <w:rsid w:val="00C026CD"/>
    <w:rsid w:val="00C029F9"/>
    <w:rsid w:val="00C02D30"/>
    <w:rsid w:val="00C03B38"/>
    <w:rsid w:val="00C03D69"/>
    <w:rsid w:val="00C051EC"/>
    <w:rsid w:val="00C05512"/>
    <w:rsid w:val="00C065F0"/>
    <w:rsid w:val="00C06DB3"/>
    <w:rsid w:val="00C10045"/>
    <w:rsid w:val="00C10402"/>
    <w:rsid w:val="00C107DA"/>
    <w:rsid w:val="00C10871"/>
    <w:rsid w:val="00C10ACD"/>
    <w:rsid w:val="00C1114B"/>
    <w:rsid w:val="00C1182D"/>
    <w:rsid w:val="00C12A50"/>
    <w:rsid w:val="00C12F8E"/>
    <w:rsid w:val="00C137A2"/>
    <w:rsid w:val="00C13A4E"/>
    <w:rsid w:val="00C14028"/>
    <w:rsid w:val="00C14508"/>
    <w:rsid w:val="00C14A5A"/>
    <w:rsid w:val="00C14C61"/>
    <w:rsid w:val="00C1522C"/>
    <w:rsid w:val="00C1525A"/>
    <w:rsid w:val="00C15BDB"/>
    <w:rsid w:val="00C16400"/>
    <w:rsid w:val="00C16FC0"/>
    <w:rsid w:val="00C17550"/>
    <w:rsid w:val="00C179E7"/>
    <w:rsid w:val="00C203C2"/>
    <w:rsid w:val="00C20468"/>
    <w:rsid w:val="00C206B7"/>
    <w:rsid w:val="00C209A5"/>
    <w:rsid w:val="00C2107D"/>
    <w:rsid w:val="00C21567"/>
    <w:rsid w:val="00C21690"/>
    <w:rsid w:val="00C21C6D"/>
    <w:rsid w:val="00C22154"/>
    <w:rsid w:val="00C22500"/>
    <w:rsid w:val="00C22E11"/>
    <w:rsid w:val="00C23CBF"/>
    <w:rsid w:val="00C23F57"/>
    <w:rsid w:val="00C243F2"/>
    <w:rsid w:val="00C244DB"/>
    <w:rsid w:val="00C24FFB"/>
    <w:rsid w:val="00C25350"/>
    <w:rsid w:val="00C25BEB"/>
    <w:rsid w:val="00C27C20"/>
    <w:rsid w:val="00C30821"/>
    <w:rsid w:val="00C30DDB"/>
    <w:rsid w:val="00C31031"/>
    <w:rsid w:val="00C3167A"/>
    <w:rsid w:val="00C322BD"/>
    <w:rsid w:val="00C327FF"/>
    <w:rsid w:val="00C328CF"/>
    <w:rsid w:val="00C3329E"/>
    <w:rsid w:val="00C33302"/>
    <w:rsid w:val="00C337FD"/>
    <w:rsid w:val="00C33B53"/>
    <w:rsid w:val="00C34123"/>
    <w:rsid w:val="00C34835"/>
    <w:rsid w:val="00C34EF4"/>
    <w:rsid w:val="00C35008"/>
    <w:rsid w:val="00C352A0"/>
    <w:rsid w:val="00C35864"/>
    <w:rsid w:val="00C35EE5"/>
    <w:rsid w:val="00C361E1"/>
    <w:rsid w:val="00C374D1"/>
    <w:rsid w:val="00C37A79"/>
    <w:rsid w:val="00C40B3E"/>
    <w:rsid w:val="00C417B8"/>
    <w:rsid w:val="00C42E6A"/>
    <w:rsid w:val="00C4317A"/>
    <w:rsid w:val="00C43B6A"/>
    <w:rsid w:val="00C43C5D"/>
    <w:rsid w:val="00C44E44"/>
    <w:rsid w:val="00C467A9"/>
    <w:rsid w:val="00C46E5A"/>
    <w:rsid w:val="00C46FDE"/>
    <w:rsid w:val="00C473AA"/>
    <w:rsid w:val="00C50607"/>
    <w:rsid w:val="00C50D45"/>
    <w:rsid w:val="00C5120B"/>
    <w:rsid w:val="00C51F94"/>
    <w:rsid w:val="00C52175"/>
    <w:rsid w:val="00C52667"/>
    <w:rsid w:val="00C52B2A"/>
    <w:rsid w:val="00C53602"/>
    <w:rsid w:val="00C53FA4"/>
    <w:rsid w:val="00C5456C"/>
    <w:rsid w:val="00C54A87"/>
    <w:rsid w:val="00C5597A"/>
    <w:rsid w:val="00C5788C"/>
    <w:rsid w:val="00C6074E"/>
    <w:rsid w:val="00C6150E"/>
    <w:rsid w:val="00C6160A"/>
    <w:rsid w:val="00C61681"/>
    <w:rsid w:val="00C622B8"/>
    <w:rsid w:val="00C625B4"/>
    <w:rsid w:val="00C62651"/>
    <w:rsid w:val="00C634D0"/>
    <w:rsid w:val="00C63A43"/>
    <w:rsid w:val="00C64BC2"/>
    <w:rsid w:val="00C65A9C"/>
    <w:rsid w:val="00C667FA"/>
    <w:rsid w:val="00C675F7"/>
    <w:rsid w:val="00C6764F"/>
    <w:rsid w:val="00C6798E"/>
    <w:rsid w:val="00C67B6A"/>
    <w:rsid w:val="00C70D0E"/>
    <w:rsid w:val="00C70E51"/>
    <w:rsid w:val="00C70EE3"/>
    <w:rsid w:val="00C71C6E"/>
    <w:rsid w:val="00C71D0D"/>
    <w:rsid w:val="00C7246F"/>
    <w:rsid w:val="00C724AD"/>
    <w:rsid w:val="00C72776"/>
    <w:rsid w:val="00C72F3A"/>
    <w:rsid w:val="00C745DB"/>
    <w:rsid w:val="00C74856"/>
    <w:rsid w:val="00C74EC3"/>
    <w:rsid w:val="00C75847"/>
    <w:rsid w:val="00C75868"/>
    <w:rsid w:val="00C75933"/>
    <w:rsid w:val="00C75A33"/>
    <w:rsid w:val="00C7623E"/>
    <w:rsid w:val="00C76EBE"/>
    <w:rsid w:val="00C7704B"/>
    <w:rsid w:val="00C8003E"/>
    <w:rsid w:val="00C800FC"/>
    <w:rsid w:val="00C814F3"/>
    <w:rsid w:val="00C81AEA"/>
    <w:rsid w:val="00C81DBD"/>
    <w:rsid w:val="00C8214A"/>
    <w:rsid w:val="00C84142"/>
    <w:rsid w:val="00C841F8"/>
    <w:rsid w:val="00C84516"/>
    <w:rsid w:val="00C84AC6"/>
    <w:rsid w:val="00C84CD6"/>
    <w:rsid w:val="00C852C6"/>
    <w:rsid w:val="00C85EEF"/>
    <w:rsid w:val="00C869E5"/>
    <w:rsid w:val="00C8759E"/>
    <w:rsid w:val="00C875D8"/>
    <w:rsid w:val="00C876DB"/>
    <w:rsid w:val="00C87A8D"/>
    <w:rsid w:val="00C87C59"/>
    <w:rsid w:val="00C9025D"/>
    <w:rsid w:val="00C9032F"/>
    <w:rsid w:val="00C91535"/>
    <w:rsid w:val="00C915B2"/>
    <w:rsid w:val="00C92572"/>
    <w:rsid w:val="00C9434E"/>
    <w:rsid w:val="00C95DC9"/>
    <w:rsid w:val="00C95F84"/>
    <w:rsid w:val="00C96B1A"/>
    <w:rsid w:val="00C96E9C"/>
    <w:rsid w:val="00C97D20"/>
    <w:rsid w:val="00C97D76"/>
    <w:rsid w:val="00CA0681"/>
    <w:rsid w:val="00CA11D4"/>
    <w:rsid w:val="00CA171C"/>
    <w:rsid w:val="00CA24EE"/>
    <w:rsid w:val="00CA2563"/>
    <w:rsid w:val="00CA25CF"/>
    <w:rsid w:val="00CA31E7"/>
    <w:rsid w:val="00CA46DF"/>
    <w:rsid w:val="00CA5978"/>
    <w:rsid w:val="00CA5DD5"/>
    <w:rsid w:val="00CA5E8A"/>
    <w:rsid w:val="00CA60EB"/>
    <w:rsid w:val="00CA6C31"/>
    <w:rsid w:val="00CA6D04"/>
    <w:rsid w:val="00CA6D21"/>
    <w:rsid w:val="00CA70EE"/>
    <w:rsid w:val="00CA7516"/>
    <w:rsid w:val="00CA7C7B"/>
    <w:rsid w:val="00CB1A2B"/>
    <w:rsid w:val="00CB220F"/>
    <w:rsid w:val="00CB2220"/>
    <w:rsid w:val="00CB22A6"/>
    <w:rsid w:val="00CB33A2"/>
    <w:rsid w:val="00CB39A1"/>
    <w:rsid w:val="00CB4163"/>
    <w:rsid w:val="00CB46FF"/>
    <w:rsid w:val="00CB47DF"/>
    <w:rsid w:val="00CB4C05"/>
    <w:rsid w:val="00CB5264"/>
    <w:rsid w:val="00CB559B"/>
    <w:rsid w:val="00CB57F3"/>
    <w:rsid w:val="00CB5AF8"/>
    <w:rsid w:val="00CB5E13"/>
    <w:rsid w:val="00CB65EC"/>
    <w:rsid w:val="00CB6D61"/>
    <w:rsid w:val="00CB6F2C"/>
    <w:rsid w:val="00CC07B5"/>
    <w:rsid w:val="00CC0DAC"/>
    <w:rsid w:val="00CC0F4D"/>
    <w:rsid w:val="00CC1194"/>
    <w:rsid w:val="00CC1B5C"/>
    <w:rsid w:val="00CC2190"/>
    <w:rsid w:val="00CC2502"/>
    <w:rsid w:val="00CC28D7"/>
    <w:rsid w:val="00CC3481"/>
    <w:rsid w:val="00CC38AF"/>
    <w:rsid w:val="00CC39C0"/>
    <w:rsid w:val="00CC3AF8"/>
    <w:rsid w:val="00CC4667"/>
    <w:rsid w:val="00CC478F"/>
    <w:rsid w:val="00CC4B1B"/>
    <w:rsid w:val="00CC6A6D"/>
    <w:rsid w:val="00CC6AA4"/>
    <w:rsid w:val="00CC7691"/>
    <w:rsid w:val="00CC7C6A"/>
    <w:rsid w:val="00CC7C8C"/>
    <w:rsid w:val="00CC7D28"/>
    <w:rsid w:val="00CC7ED8"/>
    <w:rsid w:val="00CC7F2E"/>
    <w:rsid w:val="00CD00EB"/>
    <w:rsid w:val="00CD10BE"/>
    <w:rsid w:val="00CD1563"/>
    <w:rsid w:val="00CD1697"/>
    <w:rsid w:val="00CD17C1"/>
    <w:rsid w:val="00CD1BF3"/>
    <w:rsid w:val="00CD1E9A"/>
    <w:rsid w:val="00CD3048"/>
    <w:rsid w:val="00CD30A5"/>
    <w:rsid w:val="00CD3B8C"/>
    <w:rsid w:val="00CD3DA0"/>
    <w:rsid w:val="00CD4EA7"/>
    <w:rsid w:val="00CD5244"/>
    <w:rsid w:val="00CD5A86"/>
    <w:rsid w:val="00CD5FFA"/>
    <w:rsid w:val="00CD6D13"/>
    <w:rsid w:val="00CD6E0E"/>
    <w:rsid w:val="00CD7A58"/>
    <w:rsid w:val="00CE03B4"/>
    <w:rsid w:val="00CE065C"/>
    <w:rsid w:val="00CE0735"/>
    <w:rsid w:val="00CE17C9"/>
    <w:rsid w:val="00CE1D76"/>
    <w:rsid w:val="00CE1E45"/>
    <w:rsid w:val="00CE1F9B"/>
    <w:rsid w:val="00CE27BD"/>
    <w:rsid w:val="00CE2872"/>
    <w:rsid w:val="00CE30C7"/>
    <w:rsid w:val="00CE3496"/>
    <w:rsid w:val="00CE3705"/>
    <w:rsid w:val="00CE38ED"/>
    <w:rsid w:val="00CE39D0"/>
    <w:rsid w:val="00CE3D09"/>
    <w:rsid w:val="00CE405E"/>
    <w:rsid w:val="00CE4336"/>
    <w:rsid w:val="00CE4889"/>
    <w:rsid w:val="00CE51DA"/>
    <w:rsid w:val="00CE52BD"/>
    <w:rsid w:val="00CE55E9"/>
    <w:rsid w:val="00CE5671"/>
    <w:rsid w:val="00CE58DC"/>
    <w:rsid w:val="00CE5CEE"/>
    <w:rsid w:val="00CE5DCB"/>
    <w:rsid w:val="00CE7228"/>
    <w:rsid w:val="00CF0241"/>
    <w:rsid w:val="00CF0652"/>
    <w:rsid w:val="00CF08EF"/>
    <w:rsid w:val="00CF0CA5"/>
    <w:rsid w:val="00CF12AF"/>
    <w:rsid w:val="00CF18E0"/>
    <w:rsid w:val="00CF2438"/>
    <w:rsid w:val="00CF2822"/>
    <w:rsid w:val="00CF28A3"/>
    <w:rsid w:val="00CF2A7D"/>
    <w:rsid w:val="00CF3082"/>
    <w:rsid w:val="00CF30A0"/>
    <w:rsid w:val="00CF336E"/>
    <w:rsid w:val="00CF351E"/>
    <w:rsid w:val="00CF424D"/>
    <w:rsid w:val="00CF4258"/>
    <w:rsid w:val="00CF46B3"/>
    <w:rsid w:val="00CF4C51"/>
    <w:rsid w:val="00CF520D"/>
    <w:rsid w:val="00CF52CC"/>
    <w:rsid w:val="00CF5980"/>
    <w:rsid w:val="00CF74E5"/>
    <w:rsid w:val="00CF7CF6"/>
    <w:rsid w:val="00D003A3"/>
    <w:rsid w:val="00D005B3"/>
    <w:rsid w:val="00D00884"/>
    <w:rsid w:val="00D00CE4"/>
    <w:rsid w:val="00D01DA2"/>
    <w:rsid w:val="00D01FAD"/>
    <w:rsid w:val="00D025D9"/>
    <w:rsid w:val="00D032DE"/>
    <w:rsid w:val="00D03821"/>
    <w:rsid w:val="00D043D2"/>
    <w:rsid w:val="00D04590"/>
    <w:rsid w:val="00D04696"/>
    <w:rsid w:val="00D04D1D"/>
    <w:rsid w:val="00D054B0"/>
    <w:rsid w:val="00D05B08"/>
    <w:rsid w:val="00D05C81"/>
    <w:rsid w:val="00D063FA"/>
    <w:rsid w:val="00D066DF"/>
    <w:rsid w:val="00D06BAF"/>
    <w:rsid w:val="00D072BE"/>
    <w:rsid w:val="00D0795D"/>
    <w:rsid w:val="00D07980"/>
    <w:rsid w:val="00D07B14"/>
    <w:rsid w:val="00D107A4"/>
    <w:rsid w:val="00D1141B"/>
    <w:rsid w:val="00D11D50"/>
    <w:rsid w:val="00D128BF"/>
    <w:rsid w:val="00D1297C"/>
    <w:rsid w:val="00D12A41"/>
    <w:rsid w:val="00D1413B"/>
    <w:rsid w:val="00D144D6"/>
    <w:rsid w:val="00D14D6A"/>
    <w:rsid w:val="00D160E3"/>
    <w:rsid w:val="00D1674A"/>
    <w:rsid w:val="00D17351"/>
    <w:rsid w:val="00D17684"/>
    <w:rsid w:val="00D17FF0"/>
    <w:rsid w:val="00D20DFB"/>
    <w:rsid w:val="00D21B2C"/>
    <w:rsid w:val="00D21FDA"/>
    <w:rsid w:val="00D228E8"/>
    <w:rsid w:val="00D22B6B"/>
    <w:rsid w:val="00D23095"/>
    <w:rsid w:val="00D24682"/>
    <w:rsid w:val="00D24E41"/>
    <w:rsid w:val="00D25806"/>
    <w:rsid w:val="00D25891"/>
    <w:rsid w:val="00D25C3A"/>
    <w:rsid w:val="00D261EB"/>
    <w:rsid w:val="00D262B2"/>
    <w:rsid w:val="00D2633E"/>
    <w:rsid w:val="00D26DBC"/>
    <w:rsid w:val="00D27126"/>
    <w:rsid w:val="00D31048"/>
    <w:rsid w:val="00D310E3"/>
    <w:rsid w:val="00D3118B"/>
    <w:rsid w:val="00D315DC"/>
    <w:rsid w:val="00D318A3"/>
    <w:rsid w:val="00D318B6"/>
    <w:rsid w:val="00D31BC1"/>
    <w:rsid w:val="00D31DC3"/>
    <w:rsid w:val="00D32800"/>
    <w:rsid w:val="00D32C77"/>
    <w:rsid w:val="00D32F38"/>
    <w:rsid w:val="00D33327"/>
    <w:rsid w:val="00D337BF"/>
    <w:rsid w:val="00D33C5A"/>
    <w:rsid w:val="00D3422C"/>
    <w:rsid w:val="00D34A0F"/>
    <w:rsid w:val="00D34A1F"/>
    <w:rsid w:val="00D34B5B"/>
    <w:rsid w:val="00D35622"/>
    <w:rsid w:val="00D36915"/>
    <w:rsid w:val="00D37461"/>
    <w:rsid w:val="00D40C44"/>
    <w:rsid w:val="00D410C4"/>
    <w:rsid w:val="00D411A2"/>
    <w:rsid w:val="00D412EF"/>
    <w:rsid w:val="00D414D5"/>
    <w:rsid w:val="00D41AE0"/>
    <w:rsid w:val="00D41E91"/>
    <w:rsid w:val="00D42C9E"/>
    <w:rsid w:val="00D4368B"/>
    <w:rsid w:val="00D43881"/>
    <w:rsid w:val="00D449D5"/>
    <w:rsid w:val="00D45620"/>
    <w:rsid w:val="00D459EB"/>
    <w:rsid w:val="00D45AA0"/>
    <w:rsid w:val="00D46F66"/>
    <w:rsid w:val="00D4707C"/>
    <w:rsid w:val="00D47471"/>
    <w:rsid w:val="00D47718"/>
    <w:rsid w:val="00D478F7"/>
    <w:rsid w:val="00D503BA"/>
    <w:rsid w:val="00D50648"/>
    <w:rsid w:val="00D50876"/>
    <w:rsid w:val="00D51633"/>
    <w:rsid w:val="00D51F65"/>
    <w:rsid w:val="00D52687"/>
    <w:rsid w:val="00D52740"/>
    <w:rsid w:val="00D53021"/>
    <w:rsid w:val="00D531F6"/>
    <w:rsid w:val="00D546B9"/>
    <w:rsid w:val="00D554D8"/>
    <w:rsid w:val="00D557C2"/>
    <w:rsid w:val="00D55D1D"/>
    <w:rsid w:val="00D55E2D"/>
    <w:rsid w:val="00D55EEF"/>
    <w:rsid w:val="00D55FC5"/>
    <w:rsid w:val="00D561D1"/>
    <w:rsid w:val="00D56487"/>
    <w:rsid w:val="00D60526"/>
    <w:rsid w:val="00D616F3"/>
    <w:rsid w:val="00D619DA"/>
    <w:rsid w:val="00D61FD4"/>
    <w:rsid w:val="00D6256B"/>
    <w:rsid w:val="00D62B9E"/>
    <w:rsid w:val="00D62E6C"/>
    <w:rsid w:val="00D62E74"/>
    <w:rsid w:val="00D6320F"/>
    <w:rsid w:val="00D63281"/>
    <w:rsid w:val="00D637E4"/>
    <w:rsid w:val="00D6417E"/>
    <w:rsid w:val="00D644EF"/>
    <w:rsid w:val="00D648F3"/>
    <w:rsid w:val="00D652F3"/>
    <w:rsid w:val="00D657E2"/>
    <w:rsid w:val="00D65A94"/>
    <w:rsid w:val="00D660C5"/>
    <w:rsid w:val="00D661EE"/>
    <w:rsid w:val="00D66A66"/>
    <w:rsid w:val="00D66DE4"/>
    <w:rsid w:val="00D67187"/>
    <w:rsid w:val="00D672EB"/>
    <w:rsid w:val="00D67893"/>
    <w:rsid w:val="00D71396"/>
    <w:rsid w:val="00D7141B"/>
    <w:rsid w:val="00D71794"/>
    <w:rsid w:val="00D71B13"/>
    <w:rsid w:val="00D72240"/>
    <w:rsid w:val="00D72699"/>
    <w:rsid w:val="00D7333D"/>
    <w:rsid w:val="00D73A5F"/>
    <w:rsid w:val="00D741C1"/>
    <w:rsid w:val="00D743D4"/>
    <w:rsid w:val="00D7444E"/>
    <w:rsid w:val="00D74C25"/>
    <w:rsid w:val="00D750CF"/>
    <w:rsid w:val="00D7518D"/>
    <w:rsid w:val="00D76459"/>
    <w:rsid w:val="00D7655C"/>
    <w:rsid w:val="00D765AA"/>
    <w:rsid w:val="00D7707E"/>
    <w:rsid w:val="00D771D0"/>
    <w:rsid w:val="00D77842"/>
    <w:rsid w:val="00D8068F"/>
    <w:rsid w:val="00D81065"/>
    <w:rsid w:val="00D82097"/>
    <w:rsid w:val="00D82954"/>
    <w:rsid w:val="00D82C76"/>
    <w:rsid w:val="00D82DB0"/>
    <w:rsid w:val="00D8447E"/>
    <w:rsid w:val="00D84742"/>
    <w:rsid w:val="00D84A0B"/>
    <w:rsid w:val="00D850E4"/>
    <w:rsid w:val="00D8546C"/>
    <w:rsid w:val="00D85E34"/>
    <w:rsid w:val="00D860D1"/>
    <w:rsid w:val="00D872FC"/>
    <w:rsid w:val="00D87506"/>
    <w:rsid w:val="00D87CAD"/>
    <w:rsid w:val="00D9062E"/>
    <w:rsid w:val="00D90791"/>
    <w:rsid w:val="00D90802"/>
    <w:rsid w:val="00D90B28"/>
    <w:rsid w:val="00D916D5"/>
    <w:rsid w:val="00D91F34"/>
    <w:rsid w:val="00D92B3B"/>
    <w:rsid w:val="00D9322F"/>
    <w:rsid w:val="00D93290"/>
    <w:rsid w:val="00D933C3"/>
    <w:rsid w:val="00D93665"/>
    <w:rsid w:val="00D93746"/>
    <w:rsid w:val="00D9389F"/>
    <w:rsid w:val="00D93C29"/>
    <w:rsid w:val="00D944E5"/>
    <w:rsid w:val="00D94EB8"/>
    <w:rsid w:val="00D957AE"/>
    <w:rsid w:val="00D957F4"/>
    <w:rsid w:val="00D95B7F"/>
    <w:rsid w:val="00D95EE5"/>
    <w:rsid w:val="00D96323"/>
    <w:rsid w:val="00D9638B"/>
    <w:rsid w:val="00D963E6"/>
    <w:rsid w:val="00D96422"/>
    <w:rsid w:val="00D9649D"/>
    <w:rsid w:val="00D967BE"/>
    <w:rsid w:val="00D96D40"/>
    <w:rsid w:val="00D9754E"/>
    <w:rsid w:val="00D979AB"/>
    <w:rsid w:val="00DA1037"/>
    <w:rsid w:val="00DA1605"/>
    <w:rsid w:val="00DA1761"/>
    <w:rsid w:val="00DA19F8"/>
    <w:rsid w:val="00DA27CB"/>
    <w:rsid w:val="00DA2EAF"/>
    <w:rsid w:val="00DA32FE"/>
    <w:rsid w:val="00DA38A7"/>
    <w:rsid w:val="00DA38D5"/>
    <w:rsid w:val="00DA39C8"/>
    <w:rsid w:val="00DA3D83"/>
    <w:rsid w:val="00DA4528"/>
    <w:rsid w:val="00DA4AFD"/>
    <w:rsid w:val="00DA5A3D"/>
    <w:rsid w:val="00DA5E1F"/>
    <w:rsid w:val="00DA6090"/>
    <w:rsid w:val="00DA6435"/>
    <w:rsid w:val="00DA68F5"/>
    <w:rsid w:val="00DA6AE4"/>
    <w:rsid w:val="00DA70B7"/>
    <w:rsid w:val="00DA7DEE"/>
    <w:rsid w:val="00DB11AB"/>
    <w:rsid w:val="00DB138B"/>
    <w:rsid w:val="00DB16FC"/>
    <w:rsid w:val="00DB1B8A"/>
    <w:rsid w:val="00DB1BB0"/>
    <w:rsid w:val="00DB1EC5"/>
    <w:rsid w:val="00DB2116"/>
    <w:rsid w:val="00DB218D"/>
    <w:rsid w:val="00DB32AC"/>
    <w:rsid w:val="00DB3B6A"/>
    <w:rsid w:val="00DB3C02"/>
    <w:rsid w:val="00DB3E99"/>
    <w:rsid w:val="00DB3EC8"/>
    <w:rsid w:val="00DB3F26"/>
    <w:rsid w:val="00DB54FC"/>
    <w:rsid w:val="00DB5A98"/>
    <w:rsid w:val="00DB5AC0"/>
    <w:rsid w:val="00DB6268"/>
    <w:rsid w:val="00DB7317"/>
    <w:rsid w:val="00DB75CD"/>
    <w:rsid w:val="00DB7625"/>
    <w:rsid w:val="00DC000D"/>
    <w:rsid w:val="00DC05D6"/>
    <w:rsid w:val="00DC0677"/>
    <w:rsid w:val="00DC0A0C"/>
    <w:rsid w:val="00DC0A75"/>
    <w:rsid w:val="00DC0B16"/>
    <w:rsid w:val="00DC0C39"/>
    <w:rsid w:val="00DC0D32"/>
    <w:rsid w:val="00DC0F99"/>
    <w:rsid w:val="00DC133B"/>
    <w:rsid w:val="00DC14C8"/>
    <w:rsid w:val="00DC1CE4"/>
    <w:rsid w:val="00DC1FC3"/>
    <w:rsid w:val="00DC467F"/>
    <w:rsid w:val="00DC4BAD"/>
    <w:rsid w:val="00DC4E2B"/>
    <w:rsid w:val="00DC5776"/>
    <w:rsid w:val="00DC590F"/>
    <w:rsid w:val="00DC5AB4"/>
    <w:rsid w:val="00DC69EE"/>
    <w:rsid w:val="00DC77B0"/>
    <w:rsid w:val="00DC7CB8"/>
    <w:rsid w:val="00DC7E3D"/>
    <w:rsid w:val="00DD0371"/>
    <w:rsid w:val="00DD1982"/>
    <w:rsid w:val="00DD2384"/>
    <w:rsid w:val="00DD2626"/>
    <w:rsid w:val="00DD294B"/>
    <w:rsid w:val="00DD39A2"/>
    <w:rsid w:val="00DD3D43"/>
    <w:rsid w:val="00DD50EE"/>
    <w:rsid w:val="00DD5BF7"/>
    <w:rsid w:val="00DD6AF0"/>
    <w:rsid w:val="00DD6EB3"/>
    <w:rsid w:val="00DD71AF"/>
    <w:rsid w:val="00DD72E1"/>
    <w:rsid w:val="00DD762B"/>
    <w:rsid w:val="00DD7700"/>
    <w:rsid w:val="00DD7828"/>
    <w:rsid w:val="00DE0F38"/>
    <w:rsid w:val="00DE1168"/>
    <w:rsid w:val="00DE11EF"/>
    <w:rsid w:val="00DE179A"/>
    <w:rsid w:val="00DE246E"/>
    <w:rsid w:val="00DE2A84"/>
    <w:rsid w:val="00DE2AA2"/>
    <w:rsid w:val="00DE3278"/>
    <w:rsid w:val="00DE3560"/>
    <w:rsid w:val="00DE4C23"/>
    <w:rsid w:val="00DE4D85"/>
    <w:rsid w:val="00DE595E"/>
    <w:rsid w:val="00DE5DC1"/>
    <w:rsid w:val="00DE607F"/>
    <w:rsid w:val="00DE6F23"/>
    <w:rsid w:val="00DE73EB"/>
    <w:rsid w:val="00DE75DF"/>
    <w:rsid w:val="00DE7A1B"/>
    <w:rsid w:val="00DF02F6"/>
    <w:rsid w:val="00DF03CF"/>
    <w:rsid w:val="00DF09C4"/>
    <w:rsid w:val="00DF0FE3"/>
    <w:rsid w:val="00DF1E55"/>
    <w:rsid w:val="00DF4552"/>
    <w:rsid w:val="00DF4571"/>
    <w:rsid w:val="00DF5145"/>
    <w:rsid w:val="00DF51AA"/>
    <w:rsid w:val="00DF52AA"/>
    <w:rsid w:val="00DF6843"/>
    <w:rsid w:val="00DF6A55"/>
    <w:rsid w:val="00DF7E40"/>
    <w:rsid w:val="00E0021B"/>
    <w:rsid w:val="00E00227"/>
    <w:rsid w:val="00E00E9A"/>
    <w:rsid w:val="00E02794"/>
    <w:rsid w:val="00E0399E"/>
    <w:rsid w:val="00E03F02"/>
    <w:rsid w:val="00E04079"/>
    <w:rsid w:val="00E045C4"/>
    <w:rsid w:val="00E06689"/>
    <w:rsid w:val="00E06CA3"/>
    <w:rsid w:val="00E072DB"/>
    <w:rsid w:val="00E07521"/>
    <w:rsid w:val="00E076A4"/>
    <w:rsid w:val="00E07F83"/>
    <w:rsid w:val="00E105B5"/>
    <w:rsid w:val="00E10650"/>
    <w:rsid w:val="00E114B0"/>
    <w:rsid w:val="00E115B0"/>
    <w:rsid w:val="00E11673"/>
    <w:rsid w:val="00E11BE8"/>
    <w:rsid w:val="00E11DB0"/>
    <w:rsid w:val="00E13258"/>
    <w:rsid w:val="00E1614A"/>
    <w:rsid w:val="00E17958"/>
    <w:rsid w:val="00E200BD"/>
    <w:rsid w:val="00E20D32"/>
    <w:rsid w:val="00E21987"/>
    <w:rsid w:val="00E220F9"/>
    <w:rsid w:val="00E2256D"/>
    <w:rsid w:val="00E22CC3"/>
    <w:rsid w:val="00E22D5A"/>
    <w:rsid w:val="00E23B83"/>
    <w:rsid w:val="00E24937"/>
    <w:rsid w:val="00E251E5"/>
    <w:rsid w:val="00E253E3"/>
    <w:rsid w:val="00E25C14"/>
    <w:rsid w:val="00E26074"/>
    <w:rsid w:val="00E260CA"/>
    <w:rsid w:val="00E26260"/>
    <w:rsid w:val="00E265E0"/>
    <w:rsid w:val="00E2664A"/>
    <w:rsid w:val="00E271BA"/>
    <w:rsid w:val="00E27405"/>
    <w:rsid w:val="00E2769A"/>
    <w:rsid w:val="00E30095"/>
    <w:rsid w:val="00E302A2"/>
    <w:rsid w:val="00E309ED"/>
    <w:rsid w:val="00E30B2E"/>
    <w:rsid w:val="00E3126F"/>
    <w:rsid w:val="00E31594"/>
    <w:rsid w:val="00E317A0"/>
    <w:rsid w:val="00E3199E"/>
    <w:rsid w:val="00E325E3"/>
    <w:rsid w:val="00E3265D"/>
    <w:rsid w:val="00E3297F"/>
    <w:rsid w:val="00E32D13"/>
    <w:rsid w:val="00E32E66"/>
    <w:rsid w:val="00E33FD1"/>
    <w:rsid w:val="00E3463F"/>
    <w:rsid w:val="00E351C5"/>
    <w:rsid w:val="00E35240"/>
    <w:rsid w:val="00E3542E"/>
    <w:rsid w:val="00E355DB"/>
    <w:rsid w:val="00E3578A"/>
    <w:rsid w:val="00E35A57"/>
    <w:rsid w:val="00E35C2F"/>
    <w:rsid w:val="00E36003"/>
    <w:rsid w:val="00E365CC"/>
    <w:rsid w:val="00E36902"/>
    <w:rsid w:val="00E3729C"/>
    <w:rsid w:val="00E373FE"/>
    <w:rsid w:val="00E37990"/>
    <w:rsid w:val="00E4113C"/>
    <w:rsid w:val="00E4134A"/>
    <w:rsid w:val="00E414C2"/>
    <w:rsid w:val="00E418F2"/>
    <w:rsid w:val="00E41CE0"/>
    <w:rsid w:val="00E42C25"/>
    <w:rsid w:val="00E44D6F"/>
    <w:rsid w:val="00E4532D"/>
    <w:rsid w:val="00E456A9"/>
    <w:rsid w:val="00E45E8B"/>
    <w:rsid w:val="00E4632A"/>
    <w:rsid w:val="00E47DDA"/>
    <w:rsid w:val="00E50D91"/>
    <w:rsid w:val="00E50E34"/>
    <w:rsid w:val="00E5111B"/>
    <w:rsid w:val="00E520D4"/>
    <w:rsid w:val="00E5225F"/>
    <w:rsid w:val="00E52CFE"/>
    <w:rsid w:val="00E53720"/>
    <w:rsid w:val="00E54122"/>
    <w:rsid w:val="00E5464F"/>
    <w:rsid w:val="00E548EB"/>
    <w:rsid w:val="00E55824"/>
    <w:rsid w:val="00E55B99"/>
    <w:rsid w:val="00E56670"/>
    <w:rsid w:val="00E5784E"/>
    <w:rsid w:val="00E57D3F"/>
    <w:rsid w:val="00E57E00"/>
    <w:rsid w:val="00E60405"/>
    <w:rsid w:val="00E61D68"/>
    <w:rsid w:val="00E61E96"/>
    <w:rsid w:val="00E62CEC"/>
    <w:rsid w:val="00E632C5"/>
    <w:rsid w:val="00E63B7E"/>
    <w:rsid w:val="00E654DE"/>
    <w:rsid w:val="00E65AE9"/>
    <w:rsid w:val="00E65B11"/>
    <w:rsid w:val="00E66348"/>
    <w:rsid w:val="00E672A1"/>
    <w:rsid w:val="00E67858"/>
    <w:rsid w:val="00E67CAB"/>
    <w:rsid w:val="00E707AE"/>
    <w:rsid w:val="00E7099F"/>
    <w:rsid w:val="00E70F2C"/>
    <w:rsid w:val="00E71014"/>
    <w:rsid w:val="00E71658"/>
    <w:rsid w:val="00E724B7"/>
    <w:rsid w:val="00E7278B"/>
    <w:rsid w:val="00E728DF"/>
    <w:rsid w:val="00E72DA6"/>
    <w:rsid w:val="00E73A8C"/>
    <w:rsid w:val="00E74A9B"/>
    <w:rsid w:val="00E74B9B"/>
    <w:rsid w:val="00E7502D"/>
    <w:rsid w:val="00E7523F"/>
    <w:rsid w:val="00E75433"/>
    <w:rsid w:val="00E7549C"/>
    <w:rsid w:val="00E75631"/>
    <w:rsid w:val="00E75A2C"/>
    <w:rsid w:val="00E75F15"/>
    <w:rsid w:val="00E76413"/>
    <w:rsid w:val="00E769CE"/>
    <w:rsid w:val="00E8008D"/>
    <w:rsid w:val="00E804CE"/>
    <w:rsid w:val="00E82797"/>
    <w:rsid w:val="00E82D20"/>
    <w:rsid w:val="00E82EBB"/>
    <w:rsid w:val="00E83B62"/>
    <w:rsid w:val="00E8405B"/>
    <w:rsid w:val="00E8460A"/>
    <w:rsid w:val="00E84932"/>
    <w:rsid w:val="00E84BF9"/>
    <w:rsid w:val="00E8589D"/>
    <w:rsid w:val="00E858E1"/>
    <w:rsid w:val="00E85EF4"/>
    <w:rsid w:val="00E86496"/>
    <w:rsid w:val="00E865E1"/>
    <w:rsid w:val="00E866DE"/>
    <w:rsid w:val="00E86CDC"/>
    <w:rsid w:val="00E86E05"/>
    <w:rsid w:val="00E87499"/>
    <w:rsid w:val="00E8751D"/>
    <w:rsid w:val="00E87BBE"/>
    <w:rsid w:val="00E904A6"/>
    <w:rsid w:val="00E9070E"/>
    <w:rsid w:val="00E9142B"/>
    <w:rsid w:val="00E91B97"/>
    <w:rsid w:val="00E91E85"/>
    <w:rsid w:val="00E91EB1"/>
    <w:rsid w:val="00E91F48"/>
    <w:rsid w:val="00E921EC"/>
    <w:rsid w:val="00E92306"/>
    <w:rsid w:val="00E92565"/>
    <w:rsid w:val="00E92C29"/>
    <w:rsid w:val="00E92D6B"/>
    <w:rsid w:val="00E93519"/>
    <w:rsid w:val="00E93ABB"/>
    <w:rsid w:val="00E93C58"/>
    <w:rsid w:val="00E93FE9"/>
    <w:rsid w:val="00E94211"/>
    <w:rsid w:val="00E948DA"/>
    <w:rsid w:val="00E94E5E"/>
    <w:rsid w:val="00E9521F"/>
    <w:rsid w:val="00E95337"/>
    <w:rsid w:val="00E957C9"/>
    <w:rsid w:val="00E96C79"/>
    <w:rsid w:val="00E96ED4"/>
    <w:rsid w:val="00E97EDE"/>
    <w:rsid w:val="00EA00AB"/>
    <w:rsid w:val="00EA01A0"/>
    <w:rsid w:val="00EA08D7"/>
    <w:rsid w:val="00EA0AE6"/>
    <w:rsid w:val="00EA1041"/>
    <w:rsid w:val="00EA10A2"/>
    <w:rsid w:val="00EA1116"/>
    <w:rsid w:val="00EA1E70"/>
    <w:rsid w:val="00EA2018"/>
    <w:rsid w:val="00EA202C"/>
    <w:rsid w:val="00EA220C"/>
    <w:rsid w:val="00EA2BBF"/>
    <w:rsid w:val="00EA35FF"/>
    <w:rsid w:val="00EA3B04"/>
    <w:rsid w:val="00EA3CFC"/>
    <w:rsid w:val="00EA3E72"/>
    <w:rsid w:val="00EA483C"/>
    <w:rsid w:val="00EA4D45"/>
    <w:rsid w:val="00EA5E8E"/>
    <w:rsid w:val="00EA6A05"/>
    <w:rsid w:val="00EA6D3F"/>
    <w:rsid w:val="00EA6F85"/>
    <w:rsid w:val="00EA71CC"/>
    <w:rsid w:val="00EA7462"/>
    <w:rsid w:val="00EA7551"/>
    <w:rsid w:val="00EA7583"/>
    <w:rsid w:val="00EA7735"/>
    <w:rsid w:val="00EA786A"/>
    <w:rsid w:val="00EB01E5"/>
    <w:rsid w:val="00EB1B13"/>
    <w:rsid w:val="00EB1F47"/>
    <w:rsid w:val="00EB2384"/>
    <w:rsid w:val="00EB26CE"/>
    <w:rsid w:val="00EB2B2F"/>
    <w:rsid w:val="00EB380B"/>
    <w:rsid w:val="00EB3E26"/>
    <w:rsid w:val="00EB422D"/>
    <w:rsid w:val="00EB46E6"/>
    <w:rsid w:val="00EB4AB4"/>
    <w:rsid w:val="00EB4BF4"/>
    <w:rsid w:val="00EB4C7F"/>
    <w:rsid w:val="00EB604D"/>
    <w:rsid w:val="00EB6181"/>
    <w:rsid w:val="00EB76B5"/>
    <w:rsid w:val="00EC0940"/>
    <w:rsid w:val="00EC1212"/>
    <w:rsid w:val="00EC1B4E"/>
    <w:rsid w:val="00EC1CE6"/>
    <w:rsid w:val="00EC1FB7"/>
    <w:rsid w:val="00EC2FA4"/>
    <w:rsid w:val="00EC3179"/>
    <w:rsid w:val="00EC34B8"/>
    <w:rsid w:val="00EC419D"/>
    <w:rsid w:val="00EC47E0"/>
    <w:rsid w:val="00EC52A8"/>
    <w:rsid w:val="00EC57FF"/>
    <w:rsid w:val="00EC5E65"/>
    <w:rsid w:val="00EC5E73"/>
    <w:rsid w:val="00EC60C9"/>
    <w:rsid w:val="00EC69DA"/>
    <w:rsid w:val="00EC6AF4"/>
    <w:rsid w:val="00EC6F7D"/>
    <w:rsid w:val="00EC7015"/>
    <w:rsid w:val="00EC7DAD"/>
    <w:rsid w:val="00EC7DC2"/>
    <w:rsid w:val="00ED0508"/>
    <w:rsid w:val="00ED06C5"/>
    <w:rsid w:val="00ED1332"/>
    <w:rsid w:val="00ED16BB"/>
    <w:rsid w:val="00ED178F"/>
    <w:rsid w:val="00ED189D"/>
    <w:rsid w:val="00ED191C"/>
    <w:rsid w:val="00ED1C37"/>
    <w:rsid w:val="00ED21D8"/>
    <w:rsid w:val="00ED2752"/>
    <w:rsid w:val="00ED2A02"/>
    <w:rsid w:val="00ED3AFA"/>
    <w:rsid w:val="00ED3C46"/>
    <w:rsid w:val="00ED3D0B"/>
    <w:rsid w:val="00ED3FED"/>
    <w:rsid w:val="00ED46D2"/>
    <w:rsid w:val="00ED49C0"/>
    <w:rsid w:val="00ED50F3"/>
    <w:rsid w:val="00ED5321"/>
    <w:rsid w:val="00ED55CB"/>
    <w:rsid w:val="00ED639A"/>
    <w:rsid w:val="00ED65A7"/>
    <w:rsid w:val="00ED7C57"/>
    <w:rsid w:val="00EE006A"/>
    <w:rsid w:val="00EE0480"/>
    <w:rsid w:val="00EE05E7"/>
    <w:rsid w:val="00EE0A76"/>
    <w:rsid w:val="00EE139C"/>
    <w:rsid w:val="00EE1482"/>
    <w:rsid w:val="00EE1B02"/>
    <w:rsid w:val="00EE2290"/>
    <w:rsid w:val="00EE3179"/>
    <w:rsid w:val="00EE3A3F"/>
    <w:rsid w:val="00EE3FB2"/>
    <w:rsid w:val="00EE4194"/>
    <w:rsid w:val="00EE433D"/>
    <w:rsid w:val="00EE43A9"/>
    <w:rsid w:val="00EE47A9"/>
    <w:rsid w:val="00EE487F"/>
    <w:rsid w:val="00EE4A5E"/>
    <w:rsid w:val="00EE503A"/>
    <w:rsid w:val="00EE54FF"/>
    <w:rsid w:val="00EE6C18"/>
    <w:rsid w:val="00EE6C3B"/>
    <w:rsid w:val="00EE7138"/>
    <w:rsid w:val="00EE72FA"/>
    <w:rsid w:val="00EE78EC"/>
    <w:rsid w:val="00EF00BC"/>
    <w:rsid w:val="00EF0E17"/>
    <w:rsid w:val="00EF1621"/>
    <w:rsid w:val="00EF17AF"/>
    <w:rsid w:val="00EF186E"/>
    <w:rsid w:val="00EF2251"/>
    <w:rsid w:val="00EF2826"/>
    <w:rsid w:val="00EF29E7"/>
    <w:rsid w:val="00EF317F"/>
    <w:rsid w:val="00EF32BF"/>
    <w:rsid w:val="00EF3311"/>
    <w:rsid w:val="00EF3CE1"/>
    <w:rsid w:val="00EF3D37"/>
    <w:rsid w:val="00EF3F71"/>
    <w:rsid w:val="00EF429B"/>
    <w:rsid w:val="00EF4BCE"/>
    <w:rsid w:val="00EF5676"/>
    <w:rsid w:val="00EF5961"/>
    <w:rsid w:val="00EF609E"/>
    <w:rsid w:val="00EF63D4"/>
    <w:rsid w:val="00EF6518"/>
    <w:rsid w:val="00EF6B36"/>
    <w:rsid w:val="00EF6C80"/>
    <w:rsid w:val="00EF7EAE"/>
    <w:rsid w:val="00F0030E"/>
    <w:rsid w:val="00F00341"/>
    <w:rsid w:val="00F00644"/>
    <w:rsid w:val="00F009C5"/>
    <w:rsid w:val="00F00B4F"/>
    <w:rsid w:val="00F00D34"/>
    <w:rsid w:val="00F012CD"/>
    <w:rsid w:val="00F013CF"/>
    <w:rsid w:val="00F01F0C"/>
    <w:rsid w:val="00F01F73"/>
    <w:rsid w:val="00F02810"/>
    <w:rsid w:val="00F0282C"/>
    <w:rsid w:val="00F03764"/>
    <w:rsid w:val="00F038E5"/>
    <w:rsid w:val="00F03978"/>
    <w:rsid w:val="00F039A2"/>
    <w:rsid w:val="00F05092"/>
    <w:rsid w:val="00F050F0"/>
    <w:rsid w:val="00F05748"/>
    <w:rsid w:val="00F0576C"/>
    <w:rsid w:val="00F057AE"/>
    <w:rsid w:val="00F0595E"/>
    <w:rsid w:val="00F05B22"/>
    <w:rsid w:val="00F05D80"/>
    <w:rsid w:val="00F067D9"/>
    <w:rsid w:val="00F070DE"/>
    <w:rsid w:val="00F0756B"/>
    <w:rsid w:val="00F077ED"/>
    <w:rsid w:val="00F079A1"/>
    <w:rsid w:val="00F10314"/>
    <w:rsid w:val="00F10742"/>
    <w:rsid w:val="00F109D7"/>
    <w:rsid w:val="00F119EB"/>
    <w:rsid w:val="00F11C60"/>
    <w:rsid w:val="00F11F53"/>
    <w:rsid w:val="00F12123"/>
    <w:rsid w:val="00F123E8"/>
    <w:rsid w:val="00F124B5"/>
    <w:rsid w:val="00F124DC"/>
    <w:rsid w:val="00F12524"/>
    <w:rsid w:val="00F12D4F"/>
    <w:rsid w:val="00F12FBC"/>
    <w:rsid w:val="00F1389A"/>
    <w:rsid w:val="00F13D44"/>
    <w:rsid w:val="00F13FF2"/>
    <w:rsid w:val="00F1434E"/>
    <w:rsid w:val="00F14689"/>
    <w:rsid w:val="00F14B6D"/>
    <w:rsid w:val="00F15FCD"/>
    <w:rsid w:val="00F17038"/>
    <w:rsid w:val="00F17798"/>
    <w:rsid w:val="00F17AF1"/>
    <w:rsid w:val="00F200D3"/>
    <w:rsid w:val="00F2049F"/>
    <w:rsid w:val="00F21028"/>
    <w:rsid w:val="00F21821"/>
    <w:rsid w:val="00F218EB"/>
    <w:rsid w:val="00F218F2"/>
    <w:rsid w:val="00F21A4A"/>
    <w:rsid w:val="00F21B16"/>
    <w:rsid w:val="00F22028"/>
    <w:rsid w:val="00F223A8"/>
    <w:rsid w:val="00F22439"/>
    <w:rsid w:val="00F22C2C"/>
    <w:rsid w:val="00F23F25"/>
    <w:rsid w:val="00F23F77"/>
    <w:rsid w:val="00F24CC9"/>
    <w:rsid w:val="00F251E5"/>
    <w:rsid w:val="00F253A3"/>
    <w:rsid w:val="00F25562"/>
    <w:rsid w:val="00F2594A"/>
    <w:rsid w:val="00F2614F"/>
    <w:rsid w:val="00F27082"/>
    <w:rsid w:val="00F273C2"/>
    <w:rsid w:val="00F27D4A"/>
    <w:rsid w:val="00F3057C"/>
    <w:rsid w:val="00F3060E"/>
    <w:rsid w:val="00F3068B"/>
    <w:rsid w:val="00F307F8"/>
    <w:rsid w:val="00F309CC"/>
    <w:rsid w:val="00F30DF7"/>
    <w:rsid w:val="00F31204"/>
    <w:rsid w:val="00F31241"/>
    <w:rsid w:val="00F313A6"/>
    <w:rsid w:val="00F32021"/>
    <w:rsid w:val="00F32089"/>
    <w:rsid w:val="00F3273C"/>
    <w:rsid w:val="00F32787"/>
    <w:rsid w:val="00F3279F"/>
    <w:rsid w:val="00F333AF"/>
    <w:rsid w:val="00F33AFB"/>
    <w:rsid w:val="00F3412A"/>
    <w:rsid w:val="00F343CB"/>
    <w:rsid w:val="00F3451F"/>
    <w:rsid w:val="00F345FE"/>
    <w:rsid w:val="00F347FF"/>
    <w:rsid w:val="00F34DC2"/>
    <w:rsid w:val="00F3556B"/>
    <w:rsid w:val="00F355AF"/>
    <w:rsid w:val="00F355E7"/>
    <w:rsid w:val="00F359EA"/>
    <w:rsid w:val="00F364F8"/>
    <w:rsid w:val="00F36714"/>
    <w:rsid w:val="00F3671C"/>
    <w:rsid w:val="00F3722F"/>
    <w:rsid w:val="00F3751F"/>
    <w:rsid w:val="00F3777D"/>
    <w:rsid w:val="00F37E72"/>
    <w:rsid w:val="00F402BE"/>
    <w:rsid w:val="00F40603"/>
    <w:rsid w:val="00F40C4F"/>
    <w:rsid w:val="00F40ECA"/>
    <w:rsid w:val="00F41518"/>
    <w:rsid w:val="00F41870"/>
    <w:rsid w:val="00F418BD"/>
    <w:rsid w:val="00F42176"/>
    <w:rsid w:val="00F42E59"/>
    <w:rsid w:val="00F43471"/>
    <w:rsid w:val="00F435C8"/>
    <w:rsid w:val="00F438C1"/>
    <w:rsid w:val="00F43FE0"/>
    <w:rsid w:val="00F45164"/>
    <w:rsid w:val="00F452B3"/>
    <w:rsid w:val="00F454A1"/>
    <w:rsid w:val="00F454EA"/>
    <w:rsid w:val="00F45735"/>
    <w:rsid w:val="00F45F5E"/>
    <w:rsid w:val="00F46110"/>
    <w:rsid w:val="00F4770D"/>
    <w:rsid w:val="00F4797E"/>
    <w:rsid w:val="00F50BC5"/>
    <w:rsid w:val="00F514A5"/>
    <w:rsid w:val="00F51B6D"/>
    <w:rsid w:val="00F51D18"/>
    <w:rsid w:val="00F5363C"/>
    <w:rsid w:val="00F53704"/>
    <w:rsid w:val="00F541F6"/>
    <w:rsid w:val="00F5455C"/>
    <w:rsid w:val="00F546D9"/>
    <w:rsid w:val="00F54A70"/>
    <w:rsid w:val="00F55DB7"/>
    <w:rsid w:val="00F56312"/>
    <w:rsid w:val="00F5651D"/>
    <w:rsid w:val="00F56AA4"/>
    <w:rsid w:val="00F57109"/>
    <w:rsid w:val="00F57A0A"/>
    <w:rsid w:val="00F6080A"/>
    <w:rsid w:val="00F618A8"/>
    <w:rsid w:val="00F61A37"/>
    <w:rsid w:val="00F61A98"/>
    <w:rsid w:val="00F621C9"/>
    <w:rsid w:val="00F6225B"/>
    <w:rsid w:val="00F6225E"/>
    <w:rsid w:val="00F62B0F"/>
    <w:rsid w:val="00F62D10"/>
    <w:rsid w:val="00F63274"/>
    <w:rsid w:val="00F640B8"/>
    <w:rsid w:val="00F6430D"/>
    <w:rsid w:val="00F6432A"/>
    <w:rsid w:val="00F64B83"/>
    <w:rsid w:val="00F64DF5"/>
    <w:rsid w:val="00F64E7B"/>
    <w:rsid w:val="00F64F24"/>
    <w:rsid w:val="00F6568C"/>
    <w:rsid w:val="00F65FD5"/>
    <w:rsid w:val="00F66AAC"/>
    <w:rsid w:val="00F67C23"/>
    <w:rsid w:val="00F67F34"/>
    <w:rsid w:val="00F7015C"/>
    <w:rsid w:val="00F70D3C"/>
    <w:rsid w:val="00F71336"/>
    <w:rsid w:val="00F71466"/>
    <w:rsid w:val="00F722CB"/>
    <w:rsid w:val="00F72777"/>
    <w:rsid w:val="00F72988"/>
    <w:rsid w:val="00F7311A"/>
    <w:rsid w:val="00F73B33"/>
    <w:rsid w:val="00F73BF9"/>
    <w:rsid w:val="00F73F49"/>
    <w:rsid w:val="00F74FB4"/>
    <w:rsid w:val="00F7564B"/>
    <w:rsid w:val="00F76C50"/>
    <w:rsid w:val="00F77643"/>
    <w:rsid w:val="00F80192"/>
    <w:rsid w:val="00F80264"/>
    <w:rsid w:val="00F80B74"/>
    <w:rsid w:val="00F812A0"/>
    <w:rsid w:val="00F8132E"/>
    <w:rsid w:val="00F81933"/>
    <w:rsid w:val="00F81FBB"/>
    <w:rsid w:val="00F82628"/>
    <w:rsid w:val="00F82A40"/>
    <w:rsid w:val="00F82AD0"/>
    <w:rsid w:val="00F832F4"/>
    <w:rsid w:val="00F84789"/>
    <w:rsid w:val="00F85127"/>
    <w:rsid w:val="00F85427"/>
    <w:rsid w:val="00F85C2E"/>
    <w:rsid w:val="00F85E88"/>
    <w:rsid w:val="00F86311"/>
    <w:rsid w:val="00F867A6"/>
    <w:rsid w:val="00F86916"/>
    <w:rsid w:val="00F874C8"/>
    <w:rsid w:val="00F87954"/>
    <w:rsid w:val="00F90003"/>
    <w:rsid w:val="00F91196"/>
    <w:rsid w:val="00F9130C"/>
    <w:rsid w:val="00F9144C"/>
    <w:rsid w:val="00F91D18"/>
    <w:rsid w:val="00F926F0"/>
    <w:rsid w:val="00F92912"/>
    <w:rsid w:val="00F92A8F"/>
    <w:rsid w:val="00F92DE8"/>
    <w:rsid w:val="00F92EE8"/>
    <w:rsid w:val="00F92F80"/>
    <w:rsid w:val="00F935F3"/>
    <w:rsid w:val="00F93750"/>
    <w:rsid w:val="00F939A6"/>
    <w:rsid w:val="00F93E36"/>
    <w:rsid w:val="00F94557"/>
    <w:rsid w:val="00F948EC"/>
    <w:rsid w:val="00F94E79"/>
    <w:rsid w:val="00F95646"/>
    <w:rsid w:val="00F9597E"/>
    <w:rsid w:val="00F9710C"/>
    <w:rsid w:val="00F973EB"/>
    <w:rsid w:val="00F974F1"/>
    <w:rsid w:val="00F97AF6"/>
    <w:rsid w:val="00F97F4C"/>
    <w:rsid w:val="00FA028F"/>
    <w:rsid w:val="00FA02EE"/>
    <w:rsid w:val="00FA0A88"/>
    <w:rsid w:val="00FA1236"/>
    <w:rsid w:val="00FA13C6"/>
    <w:rsid w:val="00FA13D5"/>
    <w:rsid w:val="00FA207C"/>
    <w:rsid w:val="00FA3CA0"/>
    <w:rsid w:val="00FA4011"/>
    <w:rsid w:val="00FA455F"/>
    <w:rsid w:val="00FA57EF"/>
    <w:rsid w:val="00FA5BF1"/>
    <w:rsid w:val="00FA5C2F"/>
    <w:rsid w:val="00FA5D08"/>
    <w:rsid w:val="00FA7C08"/>
    <w:rsid w:val="00FB1B1D"/>
    <w:rsid w:val="00FB1EB8"/>
    <w:rsid w:val="00FB211C"/>
    <w:rsid w:val="00FB222E"/>
    <w:rsid w:val="00FB240B"/>
    <w:rsid w:val="00FB3038"/>
    <w:rsid w:val="00FB359C"/>
    <w:rsid w:val="00FB3783"/>
    <w:rsid w:val="00FB40F6"/>
    <w:rsid w:val="00FB476C"/>
    <w:rsid w:val="00FB491B"/>
    <w:rsid w:val="00FB54D8"/>
    <w:rsid w:val="00FB5AF5"/>
    <w:rsid w:val="00FB617F"/>
    <w:rsid w:val="00FB6BD9"/>
    <w:rsid w:val="00FB6C7D"/>
    <w:rsid w:val="00FB6F78"/>
    <w:rsid w:val="00FB73CF"/>
    <w:rsid w:val="00FB7518"/>
    <w:rsid w:val="00FC0A76"/>
    <w:rsid w:val="00FC1162"/>
    <w:rsid w:val="00FC160E"/>
    <w:rsid w:val="00FC1791"/>
    <w:rsid w:val="00FC1B06"/>
    <w:rsid w:val="00FC1BBB"/>
    <w:rsid w:val="00FC1E69"/>
    <w:rsid w:val="00FC1EFD"/>
    <w:rsid w:val="00FC2A0A"/>
    <w:rsid w:val="00FC2EBD"/>
    <w:rsid w:val="00FC3301"/>
    <w:rsid w:val="00FC3F4B"/>
    <w:rsid w:val="00FC401A"/>
    <w:rsid w:val="00FC404C"/>
    <w:rsid w:val="00FC412F"/>
    <w:rsid w:val="00FC42AB"/>
    <w:rsid w:val="00FC45E7"/>
    <w:rsid w:val="00FC473D"/>
    <w:rsid w:val="00FC479E"/>
    <w:rsid w:val="00FC5BC5"/>
    <w:rsid w:val="00FC5C26"/>
    <w:rsid w:val="00FC5FBE"/>
    <w:rsid w:val="00FC6082"/>
    <w:rsid w:val="00FC6D46"/>
    <w:rsid w:val="00FC6FE9"/>
    <w:rsid w:val="00FD0147"/>
    <w:rsid w:val="00FD163D"/>
    <w:rsid w:val="00FD19C4"/>
    <w:rsid w:val="00FD1AE9"/>
    <w:rsid w:val="00FD1B47"/>
    <w:rsid w:val="00FD226E"/>
    <w:rsid w:val="00FD2701"/>
    <w:rsid w:val="00FD2928"/>
    <w:rsid w:val="00FD2CC0"/>
    <w:rsid w:val="00FD320E"/>
    <w:rsid w:val="00FD3231"/>
    <w:rsid w:val="00FD3387"/>
    <w:rsid w:val="00FD40D2"/>
    <w:rsid w:val="00FD4D9F"/>
    <w:rsid w:val="00FD52A9"/>
    <w:rsid w:val="00FD5750"/>
    <w:rsid w:val="00FD57C4"/>
    <w:rsid w:val="00FD6705"/>
    <w:rsid w:val="00FD6974"/>
    <w:rsid w:val="00FD6CF3"/>
    <w:rsid w:val="00FD72AD"/>
    <w:rsid w:val="00FD7991"/>
    <w:rsid w:val="00FD7BDC"/>
    <w:rsid w:val="00FD7E7F"/>
    <w:rsid w:val="00FE0272"/>
    <w:rsid w:val="00FE0F9D"/>
    <w:rsid w:val="00FE100E"/>
    <w:rsid w:val="00FE12C2"/>
    <w:rsid w:val="00FE1F7E"/>
    <w:rsid w:val="00FE28E9"/>
    <w:rsid w:val="00FE2D22"/>
    <w:rsid w:val="00FE3D7D"/>
    <w:rsid w:val="00FE3E98"/>
    <w:rsid w:val="00FE43E7"/>
    <w:rsid w:val="00FE4F11"/>
    <w:rsid w:val="00FE558C"/>
    <w:rsid w:val="00FE587E"/>
    <w:rsid w:val="00FE58BE"/>
    <w:rsid w:val="00FE5DF7"/>
    <w:rsid w:val="00FE5E2E"/>
    <w:rsid w:val="00FE738F"/>
    <w:rsid w:val="00FE76AE"/>
    <w:rsid w:val="00FE76CF"/>
    <w:rsid w:val="00FF014E"/>
    <w:rsid w:val="00FF0231"/>
    <w:rsid w:val="00FF2714"/>
    <w:rsid w:val="00FF2D85"/>
    <w:rsid w:val="00FF2F94"/>
    <w:rsid w:val="00FF3C55"/>
    <w:rsid w:val="00FF3C5A"/>
    <w:rsid w:val="00FF3F52"/>
    <w:rsid w:val="00FF435B"/>
    <w:rsid w:val="00FF46C3"/>
    <w:rsid w:val="00FF4BE8"/>
    <w:rsid w:val="00FF4C35"/>
    <w:rsid w:val="00FF5C39"/>
    <w:rsid w:val="00FF6826"/>
    <w:rsid w:val="00FF6FA1"/>
    <w:rsid w:val="00FF7156"/>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1A3F7"/>
  <w15:chartTrackingRefBased/>
  <w15:docId w15:val="{7C76F136-061A-47C9-BC74-49C6A535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qFormat="1"/>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9B4"/>
    <w:rPr>
      <w:rFonts w:ascii="Times" w:hAnsi="Times"/>
      <w:spacing w:val="8"/>
      <w:sz w:val="28"/>
      <w:lang w:val="uk-UA"/>
    </w:rPr>
  </w:style>
  <w:style w:type="paragraph" w:styleId="1">
    <w:name w:val="heading 1"/>
    <w:basedOn w:val="a"/>
    <w:next w:val="a"/>
    <w:link w:val="10"/>
    <w:qFormat/>
    <w:rsid w:val="000C342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30DF7"/>
    <w:pPr>
      <w:keepNext/>
      <w:spacing w:before="240" w:after="60"/>
      <w:outlineLvl w:val="1"/>
    </w:pPr>
    <w:rPr>
      <w:rFonts w:ascii="Arial" w:hAnsi="Arial" w:cs="Arial"/>
      <w:b/>
      <w:bCs/>
      <w:i/>
      <w:iCs/>
      <w:szCs w:val="28"/>
    </w:rPr>
  </w:style>
  <w:style w:type="paragraph" w:styleId="3">
    <w:name w:val="heading 3"/>
    <w:basedOn w:val="a"/>
    <w:next w:val="a"/>
    <w:link w:val="30"/>
    <w:qFormat/>
    <w:rsid w:val="006169B4"/>
    <w:pPr>
      <w:keepNext/>
      <w:jc w:val="center"/>
      <w:outlineLvl w:val="2"/>
    </w:pPr>
    <w:rPr>
      <w:b/>
      <w:spacing w:val="38"/>
      <w:sz w:val="44"/>
    </w:rPr>
  </w:style>
  <w:style w:type="paragraph" w:styleId="6">
    <w:name w:val="heading 6"/>
    <w:basedOn w:val="a"/>
    <w:next w:val="a"/>
    <w:link w:val="60"/>
    <w:qFormat/>
    <w:rsid w:val="00924462"/>
    <w:pPr>
      <w:spacing w:before="240" w:after="60"/>
      <w:outlineLvl w:val="5"/>
    </w:pPr>
    <w:rPr>
      <w:rFonts w:ascii="Calibri" w:hAnsi="Calibri"/>
      <w:b/>
      <w:bCs/>
      <w:sz w:val="22"/>
      <w:szCs w:val="22"/>
    </w:rPr>
  </w:style>
  <w:style w:type="paragraph" w:styleId="7">
    <w:name w:val="heading 7"/>
    <w:basedOn w:val="a"/>
    <w:next w:val="a"/>
    <w:link w:val="70"/>
    <w:qFormat/>
    <w:rsid w:val="004E18E8"/>
    <w:pPr>
      <w:spacing w:before="240" w:after="60"/>
      <w:outlineLvl w:val="6"/>
    </w:pPr>
    <w:rPr>
      <w:rFonts w:ascii="Calibri" w:hAnsi="Calibri"/>
      <w:spacing w:val="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30DF7"/>
    <w:pPr>
      <w:jc w:val="both"/>
    </w:pPr>
    <w:rPr>
      <w:rFonts w:ascii="Times New Roman" w:hAnsi="Times New Roman"/>
      <w:spacing w:val="0"/>
      <w:lang w:eastAsia="x-none"/>
    </w:rPr>
  </w:style>
  <w:style w:type="paragraph" w:styleId="a5">
    <w:name w:val="Body Text Indent"/>
    <w:basedOn w:val="a"/>
    <w:link w:val="a6"/>
    <w:rsid w:val="00F30DF7"/>
    <w:pPr>
      <w:ind w:firstLine="851"/>
    </w:pPr>
    <w:rPr>
      <w:rFonts w:ascii="Times New Roman" w:hAnsi="Times New Roman"/>
      <w:spacing w:val="0"/>
      <w:lang w:eastAsia="x-none"/>
    </w:rPr>
  </w:style>
  <w:style w:type="paragraph" w:styleId="21">
    <w:name w:val="Body Text 2"/>
    <w:basedOn w:val="a"/>
    <w:link w:val="22"/>
    <w:rsid w:val="00F30DF7"/>
    <w:pPr>
      <w:jc w:val="both"/>
    </w:pPr>
    <w:rPr>
      <w:rFonts w:ascii="Times New Roman" w:hAnsi="Times New Roman"/>
      <w:spacing w:val="0"/>
    </w:rPr>
  </w:style>
  <w:style w:type="paragraph" w:styleId="31">
    <w:name w:val="Body Text 3"/>
    <w:basedOn w:val="a"/>
    <w:link w:val="32"/>
    <w:rsid w:val="00F30DF7"/>
    <w:pPr>
      <w:jc w:val="both"/>
    </w:pPr>
    <w:rPr>
      <w:rFonts w:ascii="Times New Roman" w:hAnsi="Times New Roman"/>
      <w:spacing w:val="0"/>
    </w:rPr>
  </w:style>
  <w:style w:type="paragraph" w:styleId="33">
    <w:name w:val="Body Text Indent 3"/>
    <w:basedOn w:val="a"/>
    <w:link w:val="34"/>
    <w:rsid w:val="00F30DF7"/>
    <w:pPr>
      <w:ind w:left="720" w:firstLine="1005"/>
      <w:jc w:val="both"/>
    </w:pPr>
    <w:rPr>
      <w:rFonts w:ascii="Times New Roman" w:hAnsi="Times New Roman"/>
      <w:spacing w:val="0"/>
    </w:rPr>
  </w:style>
  <w:style w:type="paragraph" w:styleId="a7">
    <w:name w:val="header"/>
    <w:basedOn w:val="a"/>
    <w:link w:val="a8"/>
    <w:uiPriority w:val="99"/>
    <w:rsid w:val="000C342B"/>
    <w:pPr>
      <w:tabs>
        <w:tab w:val="center" w:pos="4677"/>
        <w:tab w:val="right" w:pos="9355"/>
      </w:tabs>
    </w:pPr>
    <w:rPr>
      <w:rFonts w:ascii="Times New Roman" w:hAnsi="Times New Roman"/>
      <w:spacing w:val="0"/>
      <w:sz w:val="20"/>
      <w:lang w:val="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0C342B"/>
    <w:rPr>
      <w:rFonts w:ascii="Verdana" w:hAnsi="Verdana" w:cs="Verdana"/>
      <w:spacing w:val="0"/>
      <w:sz w:val="20"/>
      <w:lang w:val="en-US" w:eastAsia="en-US"/>
    </w:rPr>
  </w:style>
  <w:style w:type="paragraph" w:customStyle="1" w:styleId="210">
    <w:name w:val="Основний текст 21"/>
    <w:basedOn w:val="a"/>
    <w:rsid w:val="00E55B99"/>
    <w:pPr>
      <w:jc w:val="both"/>
    </w:pPr>
    <w:rPr>
      <w:sz w:val="24"/>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A6494"/>
    <w:rPr>
      <w:rFonts w:ascii="Verdana" w:hAnsi="Verdana" w:cs="Verdana"/>
      <w:spacing w:val="0"/>
      <w:sz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53627"/>
    <w:rPr>
      <w:rFonts w:ascii="Verdana" w:hAnsi="Verdana" w:cs="Verdana"/>
      <w:spacing w:val="0"/>
      <w:sz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0E4A84"/>
    <w:rPr>
      <w:rFonts w:ascii="Verdana" w:hAnsi="Verdana" w:cs="Verdana"/>
      <w:spacing w:val="0"/>
      <w:sz w:val="20"/>
      <w:lang w:val="en-US" w:eastAsia="en-US"/>
    </w:rPr>
  </w:style>
  <w:style w:type="paragraph" w:styleId="ac">
    <w:name w:val="Title"/>
    <w:basedOn w:val="a"/>
    <w:link w:val="ad"/>
    <w:qFormat/>
    <w:rsid w:val="00513012"/>
    <w:pPr>
      <w:jc w:val="center"/>
    </w:pPr>
    <w:rPr>
      <w:rFonts w:ascii="Times New Roman" w:hAnsi="Times New Roman"/>
      <w:b/>
      <w:spacing w:val="0"/>
    </w:rPr>
  </w:style>
  <w:style w:type="paragraph" w:customStyle="1" w:styleId="ae">
    <w:name w:val="Знак Знак Знак Знак Знак Знак Знак Знак Знак Знак"/>
    <w:basedOn w:val="a"/>
    <w:rsid w:val="0016164E"/>
    <w:rPr>
      <w:rFonts w:ascii="Verdana" w:hAnsi="Verdana" w:cs="Verdana"/>
      <w:spacing w:val="0"/>
      <w:sz w:val="20"/>
      <w:lang w:val="en-US" w:eastAsia="en-US"/>
    </w:rPr>
  </w:style>
  <w:style w:type="paragraph" w:customStyle="1" w:styleId="af">
    <w:name w:val="Знак"/>
    <w:basedOn w:val="a"/>
    <w:rsid w:val="00CD1BF3"/>
    <w:rPr>
      <w:rFonts w:ascii="Verdana" w:hAnsi="Verdana" w:cs="Verdana"/>
      <w:spacing w:val="0"/>
      <w:sz w:val="20"/>
      <w:lang w:val="en-US" w:eastAsia="en-US"/>
    </w:rPr>
  </w:style>
  <w:style w:type="paragraph" w:customStyle="1" w:styleId="af0">
    <w:name w:val="Бланк"/>
    <w:basedOn w:val="a"/>
    <w:rsid w:val="00A92F46"/>
    <w:pPr>
      <w:tabs>
        <w:tab w:val="left" w:pos="5387"/>
        <w:tab w:val="right" w:pos="9356"/>
      </w:tabs>
      <w:spacing w:after="120"/>
      <w:ind w:firstLine="709"/>
      <w:jc w:val="both"/>
    </w:pPr>
    <w:rPr>
      <w:rFonts w:ascii="Times New Roman" w:hAnsi="Times New Roman"/>
      <w:spacing w:val="0"/>
      <w:sz w:val="26"/>
      <w:szCs w:val="24"/>
      <w:lang w:val="ru-RU"/>
    </w:rPr>
  </w:style>
  <w:style w:type="character" w:customStyle="1" w:styleId="ad">
    <w:name w:val="Заголовок Знак"/>
    <w:link w:val="ac"/>
    <w:rsid w:val="00D50648"/>
    <w:rPr>
      <w:b/>
      <w:sz w:val="28"/>
      <w:lang w:val="uk-UA" w:eastAsia="ru-RU" w:bidi="ar-SA"/>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F73AF"/>
    <w:rPr>
      <w:rFonts w:ascii="Verdana" w:hAnsi="Verdana" w:cs="Verdana"/>
      <w:spacing w:val="0"/>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61602"/>
    <w:rPr>
      <w:rFonts w:ascii="Verdana" w:hAnsi="Verdana" w:cs="Verdana"/>
      <w:spacing w:val="0"/>
      <w:sz w:val="20"/>
      <w:lang w:val="en-US" w:eastAsia="en-US"/>
    </w:rPr>
  </w:style>
  <w:style w:type="paragraph" w:customStyle="1" w:styleId="af3">
    <w:name w:val="Знак Знак Знак Знак Знак Знак Знак Знак Знак Знак"/>
    <w:basedOn w:val="a"/>
    <w:rsid w:val="00F435C8"/>
    <w:rPr>
      <w:rFonts w:ascii="Bookshelf Symbol 7" w:hAnsi="Bookshelf Symbol 7" w:cs="Bookshelf Symbol 7"/>
      <w:spacing w:val="0"/>
      <w:sz w:val="20"/>
      <w:lang w:val="en-US" w:eastAsia="en-US"/>
    </w:rPr>
  </w:style>
  <w:style w:type="paragraph" w:customStyle="1" w:styleId="af4">
    <w:name w:val="Знак Знак Знак Знак"/>
    <w:basedOn w:val="a"/>
    <w:rsid w:val="005D0483"/>
    <w:rPr>
      <w:rFonts w:ascii="Verdana" w:hAnsi="Verdana" w:cs="Verdana"/>
      <w:spacing w:val="0"/>
      <w:sz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D0F39"/>
    <w:rPr>
      <w:rFonts w:ascii="Verdana" w:hAnsi="Verdana" w:cs="Verdana"/>
      <w:spacing w:val="0"/>
      <w:sz w:val="20"/>
      <w:lang w:val="en-US" w:eastAsia="en-US"/>
    </w:rPr>
  </w:style>
  <w:style w:type="character" w:customStyle="1" w:styleId="11">
    <w:name w:val="Знак Знак1"/>
    <w:locked/>
    <w:rsid w:val="00F92A8F"/>
    <w:rPr>
      <w:b/>
      <w:sz w:val="28"/>
      <w:lang w:val="uk-UA" w:eastAsia="ru-RU" w:bidi="ar-SA"/>
    </w:rPr>
  </w:style>
  <w:style w:type="character" w:styleId="af6">
    <w:name w:val="Hyperlink"/>
    <w:rsid w:val="007B7B09"/>
    <w:rPr>
      <w:rFonts w:ascii="Times New Roman" w:hAnsi="Times New Roman" w:cs="Times New Roman" w:hint="default"/>
      <w:color w:val="0000FF"/>
      <w:u w:val="single"/>
    </w:rPr>
  </w:style>
  <w:style w:type="character" w:customStyle="1" w:styleId="HTML">
    <w:name w:val="Стандартный HTML Знак"/>
    <w:aliases w:val="HTML Preformatted Char Знак"/>
    <w:link w:val="HTML0"/>
    <w:rsid w:val="007B7B09"/>
    <w:rPr>
      <w:rFonts w:ascii="Courier New" w:hAnsi="Courier New" w:cs="Courier New"/>
      <w:spacing w:val="8"/>
      <w:sz w:val="28"/>
      <w:lang w:val="ru-RU" w:eastAsia="ru-RU" w:bidi="ar-SA"/>
    </w:rPr>
  </w:style>
  <w:style w:type="paragraph" w:styleId="HTML0">
    <w:name w:val="HTML Preformatted"/>
    <w:aliases w:val="HTML Preformatted Char"/>
    <w:basedOn w:val="a"/>
    <w:link w:val="HTML"/>
    <w:rsid w:val="007B7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styleId="af7">
    <w:name w:val="Strong"/>
    <w:uiPriority w:val="22"/>
    <w:qFormat/>
    <w:rsid w:val="007B7B09"/>
    <w:rPr>
      <w:rFonts w:ascii="Times New Roman" w:hAnsi="Times New Roman" w:cs="Times New Roman" w:hint="default"/>
      <w:b/>
      <w:bCs/>
    </w:rPr>
  </w:style>
  <w:style w:type="character" w:customStyle="1" w:styleId="12">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8"/>
    <w:rsid w:val="007B7B09"/>
    <w:rPr>
      <w:rFonts w:ascii="Times" w:hAnsi="Times"/>
      <w:spacing w:val="8"/>
      <w:sz w:val="28"/>
      <w:lang w:val="uk-UA" w:eastAsia="ru-RU" w:bidi="ar-SA"/>
    </w:rPr>
  </w:style>
  <w:style w:type="paragraph" w:styleId="af8">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2"/>
    <w:qFormat/>
    <w:rsid w:val="007B7B09"/>
    <w:pPr>
      <w:ind w:firstLine="851"/>
    </w:pPr>
  </w:style>
  <w:style w:type="character" w:customStyle="1" w:styleId="af9">
    <w:name w:val="Знак Знак"/>
    <w:rsid w:val="007B7B09"/>
    <w:rPr>
      <w:rFonts w:ascii="Times" w:hAnsi="Times"/>
      <w:b/>
      <w:spacing w:val="8"/>
      <w:sz w:val="28"/>
      <w:lang w:val="uk-UA" w:eastAsia="ru-RU" w:bidi="ar-SA"/>
    </w:rPr>
  </w:style>
  <w:style w:type="character" w:customStyle="1" w:styleId="StyleZakonu">
    <w:name w:val="StyleZakonu Знак Знак"/>
    <w:link w:val="StyleZakonu0"/>
    <w:rsid w:val="007B7B09"/>
    <w:rPr>
      <w:rFonts w:ascii="Times" w:hAnsi="Times"/>
      <w:spacing w:val="8"/>
      <w:sz w:val="28"/>
      <w:lang w:val="uk-UA" w:eastAsia="ru-RU" w:bidi="ar-SA"/>
    </w:rPr>
  </w:style>
  <w:style w:type="paragraph" w:customStyle="1" w:styleId="StyleZakonu0">
    <w:name w:val="StyleZakonu Знак"/>
    <w:basedOn w:val="a"/>
    <w:link w:val="StyleZakonu"/>
    <w:rsid w:val="007B7B09"/>
    <w:pPr>
      <w:spacing w:after="60" w:line="220" w:lineRule="exact"/>
      <w:ind w:firstLine="284"/>
      <w:jc w:val="both"/>
    </w:pPr>
  </w:style>
  <w:style w:type="character" w:customStyle="1" w:styleId="BodyTextIndentChar">
    <w:name w:val="Body Text Indent Char"/>
    <w:link w:val="13"/>
    <w:rsid w:val="007B7B09"/>
    <w:rPr>
      <w:rFonts w:ascii="Times" w:hAnsi="Times"/>
      <w:spacing w:val="8"/>
      <w:sz w:val="24"/>
      <w:szCs w:val="24"/>
      <w:lang w:val="ru-RU" w:eastAsia="ru-RU" w:bidi="ar-SA"/>
    </w:rPr>
  </w:style>
  <w:style w:type="paragraph" w:customStyle="1" w:styleId="13">
    <w:name w:val="Основний текст з відступом1"/>
    <w:basedOn w:val="a"/>
    <w:link w:val="BodyTextIndentChar"/>
    <w:rsid w:val="007B7B09"/>
    <w:pPr>
      <w:spacing w:after="120"/>
      <w:ind w:left="283"/>
    </w:pPr>
    <w:rPr>
      <w:sz w:val="24"/>
      <w:szCs w:val="24"/>
      <w:lang w:val="ru-RU"/>
    </w:rPr>
  </w:style>
  <w:style w:type="character" w:customStyle="1" w:styleId="apple-converted-space">
    <w:name w:val="apple-converted-space"/>
    <w:rsid w:val="007B7B09"/>
    <w:rPr>
      <w:rFonts w:ascii="Times New Roman" w:hAnsi="Times New Roman" w:cs="Times New Roman" w:hint="default"/>
    </w:rPr>
  </w:style>
  <w:style w:type="character" w:customStyle="1" w:styleId="rvts0">
    <w:name w:val="rvts0"/>
    <w:basedOn w:val="a0"/>
    <w:rsid w:val="007B7B09"/>
  </w:style>
  <w:style w:type="character" w:customStyle="1" w:styleId="a4">
    <w:name w:val="Основной текст Знак"/>
    <w:link w:val="a3"/>
    <w:uiPriority w:val="99"/>
    <w:rsid w:val="00624C33"/>
    <w:rPr>
      <w:sz w:val="28"/>
      <w:lang w:val="uk-UA"/>
    </w:rPr>
  </w:style>
  <w:style w:type="character" w:customStyle="1" w:styleId="a6">
    <w:name w:val="Основной текст с отступом Знак"/>
    <w:link w:val="a5"/>
    <w:rsid w:val="00624C33"/>
    <w:rPr>
      <w:sz w:val="28"/>
      <w:lang w:val="uk-UA"/>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72EF"/>
    <w:rPr>
      <w:rFonts w:ascii="Verdana" w:hAnsi="Verdana" w:cs="Verdana"/>
      <w:spacing w:val="0"/>
      <w:sz w:val="20"/>
      <w:lang w:val="en-US" w:eastAsia="en-US"/>
    </w:rPr>
  </w:style>
  <w:style w:type="paragraph" w:customStyle="1" w:styleId="afb">
    <w:name w:val="Знак Знак Знак"/>
    <w:basedOn w:val="a"/>
    <w:rsid w:val="004963A3"/>
    <w:rPr>
      <w:rFonts w:ascii="Verdana" w:hAnsi="Verdana" w:cs="Verdana"/>
      <w:spacing w:val="0"/>
      <w:sz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530CB"/>
    <w:rPr>
      <w:rFonts w:ascii="Verdana" w:hAnsi="Verdana" w:cs="Verdana"/>
      <w:spacing w:val="0"/>
      <w:sz w:val="20"/>
      <w:lang w:val="en-US" w:eastAsia="en-US"/>
    </w:rPr>
  </w:style>
  <w:style w:type="paragraph" w:customStyle="1" w:styleId="14">
    <w:name w:val="Знак Знак Знак Знак Знак Знак1 Знак Знак Знак"/>
    <w:basedOn w:val="a"/>
    <w:rsid w:val="000B5167"/>
    <w:rPr>
      <w:rFonts w:ascii="Verdana" w:hAnsi="Verdana" w:cs="Verdana"/>
      <w:spacing w:val="0"/>
      <w:sz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rsid w:val="00984B64"/>
    <w:rPr>
      <w:rFonts w:ascii="Verdana" w:hAnsi="Verdana" w:cs="Verdana"/>
      <w:spacing w:val="0"/>
      <w:sz w:val="20"/>
      <w:lang w:val="en-US" w:eastAsia="en-US"/>
    </w:rPr>
  </w:style>
  <w:style w:type="paragraph" w:customStyle="1" w:styleId="35">
    <w:name w:val="Знак Знак3 Знак Знак Знак Знак Знак Знак Знак Знак Знак Знак"/>
    <w:basedOn w:val="a"/>
    <w:rsid w:val="00FB7518"/>
    <w:rPr>
      <w:rFonts w:ascii="Verdana" w:hAnsi="Verdana" w:cs="Verdana"/>
      <w:spacing w:val="0"/>
      <w:sz w:val="20"/>
      <w:lang w:val="en-US" w:eastAsia="en-US"/>
    </w:rPr>
  </w:style>
  <w:style w:type="paragraph" w:customStyle="1" w:styleId="afd">
    <w:name w:val="Знак Знак Знак Знак Знак Знак Знак Знак Знак"/>
    <w:basedOn w:val="a"/>
    <w:rsid w:val="00AC33E3"/>
    <w:rPr>
      <w:rFonts w:ascii="Verdana" w:hAnsi="Verdana" w:cs="Verdana"/>
      <w:spacing w:val="0"/>
      <w:sz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27BD"/>
    <w:rPr>
      <w:rFonts w:ascii="Verdana" w:hAnsi="Verdana" w:cs="Verdana"/>
      <w:spacing w:val="0"/>
      <w:sz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47E9C"/>
    <w:rPr>
      <w:rFonts w:ascii="Verdana" w:hAnsi="Verdana" w:cs="Verdana"/>
      <w:spacing w:val="0"/>
      <w:sz w:val="20"/>
      <w:lang w:val="en-US" w:eastAsia="en-US"/>
    </w:rPr>
  </w:style>
  <w:style w:type="character" w:customStyle="1" w:styleId="23">
    <w:name w:val="Знак Знак2"/>
    <w:locked/>
    <w:rsid w:val="0087493A"/>
    <w:rPr>
      <w:sz w:val="28"/>
      <w:lang w:val="uk-UA" w:eastAsia="ru-RU" w:bidi="ar-SA"/>
    </w:rPr>
  </w:style>
  <w:style w:type="paragraph" w:customStyle="1" w:styleId="38">
    <w:name w:val="Знак Знак3 Знак Знак Знак Знак Знак Знак Знак Знак Знак Знак Знак Знак Знак Знак"/>
    <w:basedOn w:val="a"/>
    <w:rsid w:val="001239BE"/>
    <w:rPr>
      <w:rFonts w:ascii="Verdana" w:hAnsi="Verdana" w:cs="Verdana"/>
      <w:spacing w:val="0"/>
      <w:sz w:val="20"/>
      <w:lang w:val="en-US" w:eastAsia="en-US"/>
    </w:rPr>
  </w:style>
  <w:style w:type="paragraph" w:customStyle="1" w:styleId="39">
    <w:name w:val="Знак Знак3 Знак Знак Знак Знак Знак Знак Знак Знак"/>
    <w:basedOn w:val="a"/>
    <w:rsid w:val="001F4523"/>
    <w:rPr>
      <w:rFonts w:ascii="Verdana" w:hAnsi="Verdana" w:cs="Verdana"/>
      <w:spacing w:val="0"/>
      <w:sz w:val="20"/>
      <w:lang w:val="en-US" w:eastAsia="en-US"/>
    </w:rPr>
  </w:style>
  <w:style w:type="table" w:styleId="afe">
    <w:name w:val="Table Grid"/>
    <w:basedOn w:val="a1"/>
    <w:rsid w:val="003C6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rsid w:val="00826D33"/>
    <w:rPr>
      <w:rFonts w:ascii="Verdana" w:hAnsi="Verdana" w:cs="Verdana"/>
      <w:spacing w:val="0"/>
      <w:sz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663702"/>
    <w:rPr>
      <w:rFonts w:ascii="Verdana" w:hAnsi="Verdana" w:cs="Verdana"/>
      <w:spacing w:val="0"/>
      <w:sz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3702"/>
    <w:rPr>
      <w:rFonts w:ascii="Bookshelf Symbol 7" w:hAnsi="Bookshelf Symbol 7" w:cs="Bookshelf Symbol 7"/>
      <w:spacing w:val="0"/>
      <w:sz w:val="20"/>
      <w:lang w:val="en-US" w:eastAsia="en-US"/>
    </w:rPr>
  </w:style>
  <w:style w:type="paragraph" w:customStyle="1" w:styleId="TimesNewRoman">
    <w:name w:val="Обычный + Times New Roman"/>
    <w:aliases w:val="16 pt,полужирный Знак"/>
    <w:basedOn w:val="a"/>
    <w:rsid w:val="000763B5"/>
    <w:pPr>
      <w:overflowPunct w:val="0"/>
      <w:autoSpaceDE w:val="0"/>
      <w:autoSpaceDN w:val="0"/>
      <w:adjustRightInd w:val="0"/>
      <w:jc w:val="both"/>
    </w:pPr>
    <w:rPr>
      <w:spacing w:val="20"/>
      <w:szCs w:val="28"/>
    </w:rPr>
  </w:style>
  <w:style w:type="paragraph" w:customStyle="1" w:styleId="aff1">
    <w:name w:val="Знак Знак Знак Знак"/>
    <w:basedOn w:val="a"/>
    <w:rsid w:val="000763B5"/>
    <w:rPr>
      <w:rFonts w:ascii="Verdana" w:hAnsi="Verdana" w:cs="Verdana"/>
      <w:spacing w:val="0"/>
      <w:sz w:val="20"/>
      <w:lang w:val="en-US" w:eastAsia="en-US"/>
    </w:rPr>
  </w:style>
  <w:style w:type="paragraph" w:customStyle="1" w:styleId="17">
    <w:name w:val="Знак Знак Знак Знак Знак Знак Знак Знак Знак Знак Знак Знак1 Знак"/>
    <w:basedOn w:val="a"/>
    <w:rsid w:val="000763B5"/>
    <w:rPr>
      <w:rFonts w:ascii="Bookshelf Symbol 7" w:hAnsi="Bookshelf Symbol 7" w:cs="Bookshelf Symbol 7"/>
      <w:spacing w:val="0"/>
      <w:sz w:val="20"/>
      <w:lang w:val="en-US" w:eastAsia="en-US"/>
    </w:rPr>
  </w:style>
  <w:style w:type="paragraph" w:customStyle="1" w:styleId="aff2">
    <w:name w:val="Знак"/>
    <w:basedOn w:val="a"/>
    <w:rsid w:val="00873841"/>
    <w:rPr>
      <w:rFonts w:ascii="Verdana" w:hAnsi="Verdana" w:cs="Verdana"/>
      <w:spacing w:val="0"/>
      <w:sz w:val="20"/>
      <w:lang w:val="en-US" w:eastAsia="en-US"/>
    </w:rPr>
  </w:style>
  <w:style w:type="paragraph" w:customStyle="1" w:styleId="3a">
    <w:name w:val="Знак Знак3 Знак Знак Знак Знак Знак Знак Знак Знак Знак Знак Знак Знак"/>
    <w:basedOn w:val="a"/>
    <w:rsid w:val="00704FC8"/>
    <w:rPr>
      <w:rFonts w:ascii="Verdana" w:hAnsi="Verdana" w:cs="Verdana"/>
      <w:spacing w:val="0"/>
      <w:sz w:val="20"/>
      <w:lang w:val="en-US" w:eastAsia="en-US"/>
    </w:rPr>
  </w:style>
  <w:style w:type="paragraph" w:customStyle="1" w:styleId="18">
    <w:name w:val="Знак Знак Знак Знак Знак Знак Знак Знак Знак Знак Знак Знак1 Знак"/>
    <w:basedOn w:val="a"/>
    <w:rsid w:val="00ED5321"/>
    <w:rPr>
      <w:rFonts w:ascii="Bookshelf Symbol 7" w:hAnsi="Bookshelf Symbol 7" w:cs="Bookshelf Symbol 7"/>
      <w:spacing w:val="0"/>
      <w:sz w:val="20"/>
      <w:lang w:val="en-US" w:eastAsia="en-US"/>
    </w:rPr>
  </w:style>
  <w:style w:type="paragraph" w:customStyle="1" w:styleId="100">
    <w:name w:val="Знак Знак10 Знак Знак Знак Знак Знак Знак Знак Знак"/>
    <w:basedOn w:val="a"/>
    <w:rsid w:val="00DC69EE"/>
    <w:rPr>
      <w:rFonts w:ascii="Bookshelf Symbol 7" w:hAnsi="Bookshelf Symbol 7" w:cs="Bookshelf Symbol 7"/>
      <w:spacing w:val="0"/>
      <w:sz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217898"/>
    <w:rPr>
      <w:rFonts w:ascii="Verdana" w:hAnsi="Verdana" w:cs="Verdana"/>
      <w:spacing w:val="0"/>
      <w:sz w:val="20"/>
      <w:lang w:val="en-US" w:eastAsia="en-US"/>
    </w:rPr>
  </w:style>
  <w:style w:type="paragraph" w:styleId="aff3">
    <w:name w:val="Balloon Text"/>
    <w:basedOn w:val="a"/>
    <w:link w:val="aff4"/>
    <w:semiHidden/>
    <w:rsid w:val="00260053"/>
    <w:rPr>
      <w:rFonts w:ascii="Tahoma" w:hAnsi="Tahoma" w:cs="Tahoma"/>
      <w:sz w:val="16"/>
      <w:szCs w:val="16"/>
    </w:rPr>
  </w:style>
  <w:style w:type="paragraph" w:styleId="aff5">
    <w:name w:val="List Paragraph"/>
    <w:basedOn w:val="a"/>
    <w:uiPriority w:val="34"/>
    <w:qFormat/>
    <w:rsid w:val="00615266"/>
    <w:pPr>
      <w:spacing w:after="200" w:line="276" w:lineRule="auto"/>
      <w:ind w:left="720"/>
    </w:pPr>
    <w:rPr>
      <w:rFonts w:ascii="Calibri" w:hAnsi="Calibri" w:cs="Calibri"/>
      <w:spacing w:val="0"/>
      <w:sz w:val="22"/>
      <w:szCs w:val="22"/>
      <w:lang w:eastAsia="en-US"/>
    </w:rPr>
  </w:style>
  <w:style w:type="character" w:customStyle="1" w:styleId="stile00text1">
    <w:name w:val="stile00text1"/>
    <w:rsid w:val="00615266"/>
    <w:rPr>
      <w:rFonts w:ascii="Arial" w:hAnsi="Arial" w:cs="Arial" w:hint="default"/>
      <w:b w:val="0"/>
      <w:bCs w:val="0"/>
      <w:i w:val="0"/>
      <w:iCs w:val="0"/>
      <w:vanish w:val="0"/>
      <w:webHidden w:val="0"/>
      <w:spacing w:val="0"/>
      <w:sz w:val="18"/>
      <w:szCs w:val="18"/>
      <w:vertAlign w:val="baseline"/>
      <w:lang w:val="en-US" w:eastAsia="en-US" w:bidi="ar-SA"/>
      <w:specVanish w:val="0"/>
    </w:rPr>
  </w:style>
  <w:style w:type="paragraph" w:customStyle="1" w:styleId="3b">
    <w:name w:val="3 Заголовок"/>
    <w:basedOn w:val="a"/>
    <w:link w:val="3c"/>
    <w:rsid w:val="00E93519"/>
    <w:pPr>
      <w:spacing w:line="276" w:lineRule="auto"/>
      <w:jc w:val="center"/>
    </w:pPr>
    <w:rPr>
      <w:rFonts w:ascii="Times New Roman" w:eastAsia="Calibri" w:hAnsi="Times New Roman"/>
      <w:b/>
      <w:spacing w:val="0"/>
      <w:sz w:val="26"/>
      <w:u w:val="single"/>
      <w:lang w:eastAsia="en-US"/>
    </w:rPr>
  </w:style>
  <w:style w:type="character" w:customStyle="1" w:styleId="3c">
    <w:name w:val="3 Заголовок Знак"/>
    <w:link w:val="3b"/>
    <w:locked/>
    <w:rsid w:val="00E93519"/>
    <w:rPr>
      <w:rFonts w:eastAsia="Calibri"/>
      <w:b/>
      <w:sz w:val="26"/>
      <w:u w:val="single"/>
      <w:lang w:val="uk-UA" w:eastAsia="en-US" w:bidi="ar-SA"/>
    </w:rPr>
  </w:style>
  <w:style w:type="character" w:customStyle="1" w:styleId="3d">
    <w:name w:val="Знак Знак3"/>
    <w:locked/>
    <w:rsid w:val="004C0FAC"/>
    <w:rPr>
      <w:sz w:val="28"/>
      <w:lang w:eastAsia="ru-RU"/>
    </w:rPr>
  </w:style>
  <w:style w:type="paragraph" w:styleId="aff6">
    <w:name w:val="Subtitle"/>
    <w:basedOn w:val="a"/>
    <w:link w:val="aff7"/>
    <w:qFormat/>
    <w:rsid w:val="002B5B26"/>
    <w:pPr>
      <w:jc w:val="both"/>
    </w:pPr>
    <w:rPr>
      <w:rFonts w:ascii="Times New Roman" w:eastAsia="Calibri" w:hAnsi="Times New Roman"/>
      <w:b/>
      <w:spacing w:val="0"/>
      <w:lang w:eastAsia="x-none"/>
    </w:rPr>
  </w:style>
  <w:style w:type="character" w:customStyle="1" w:styleId="aff7">
    <w:name w:val="Подзаголовок Знак"/>
    <w:link w:val="aff6"/>
    <w:rsid w:val="002B5B26"/>
    <w:rPr>
      <w:rFonts w:eastAsia="Calibri"/>
      <w:b/>
      <w:sz w:val="28"/>
      <w:lang w:val="uk-UA" w:eastAsia="x-none"/>
    </w:rPr>
  </w:style>
  <w:style w:type="character" w:styleId="aff8">
    <w:name w:val="Emphasis"/>
    <w:uiPriority w:val="20"/>
    <w:qFormat/>
    <w:rsid w:val="00F832F4"/>
    <w:rPr>
      <w:i/>
      <w:iCs/>
    </w:rPr>
  </w:style>
  <w:style w:type="paragraph" w:styleId="24">
    <w:name w:val="Body Text Indent 2"/>
    <w:basedOn w:val="a"/>
    <w:link w:val="25"/>
    <w:rsid w:val="000C7D3F"/>
    <w:pPr>
      <w:spacing w:after="120" w:line="480" w:lineRule="auto"/>
      <w:ind w:left="283"/>
    </w:pPr>
  </w:style>
  <w:style w:type="character" w:customStyle="1" w:styleId="25">
    <w:name w:val="Основной текст с отступом 2 Знак"/>
    <w:link w:val="24"/>
    <w:rsid w:val="000C7D3F"/>
    <w:rPr>
      <w:rFonts w:ascii="Times" w:hAnsi="Times"/>
      <w:spacing w:val="8"/>
      <w:sz w:val="28"/>
      <w:lang w:val="uk-UA"/>
    </w:rPr>
  </w:style>
  <w:style w:type="paragraph" w:customStyle="1" w:styleId="Default">
    <w:name w:val="Default"/>
    <w:rsid w:val="00C95F84"/>
    <w:pPr>
      <w:autoSpaceDE w:val="0"/>
      <w:autoSpaceDN w:val="0"/>
      <w:adjustRightInd w:val="0"/>
    </w:pPr>
    <w:rPr>
      <w:rFonts w:eastAsia="Calibri"/>
      <w:color w:val="000000"/>
      <w:sz w:val="24"/>
      <w:szCs w:val="24"/>
    </w:rPr>
  </w:style>
  <w:style w:type="paragraph" w:customStyle="1" w:styleId="26">
    <w:name w:val="Абзац списка2"/>
    <w:basedOn w:val="a"/>
    <w:rsid w:val="00C95F84"/>
    <w:pPr>
      <w:ind w:left="720"/>
      <w:contextualSpacing/>
    </w:pPr>
    <w:rPr>
      <w:rFonts w:ascii="Times New Roman" w:hAnsi="Times New Roman"/>
      <w:spacing w:val="0"/>
      <w:sz w:val="24"/>
      <w:szCs w:val="24"/>
      <w:lang w:val="ru-RU"/>
    </w:rPr>
  </w:style>
  <w:style w:type="character" w:customStyle="1" w:styleId="60">
    <w:name w:val="Заголовок 6 Знак"/>
    <w:link w:val="6"/>
    <w:rsid w:val="00924462"/>
    <w:rPr>
      <w:rFonts w:ascii="Calibri" w:eastAsia="Times New Roman" w:hAnsi="Calibri" w:cs="Times New Roman"/>
      <w:b/>
      <w:bCs/>
      <w:spacing w:val="8"/>
      <w:sz w:val="22"/>
      <w:szCs w:val="22"/>
      <w:lang w:val="uk-UA"/>
    </w:rPr>
  </w:style>
  <w:style w:type="paragraph" w:customStyle="1" w:styleId="BulletIndent">
    <w:name w:val="BulletIndent"/>
    <w:basedOn w:val="a"/>
    <w:rsid w:val="00924462"/>
    <w:pPr>
      <w:tabs>
        <w:tab w:val="num" w:pos="360"/>
      </w:tabs>
      <w:spacing w:after="120"/>
      <w:ind w:left="360" w:hanging="360"/>
    </w:pPr>
    <w:rPr>
      <w:rFonts w:ascii="Times New Roman" w:hAnsi="Times New Roman"/>
      <w:spacing w:val="0"/>
      <w:sz w:val="22"/>
      <w:lang w:val="en-US"/>
    </w:rPr>
  </w:style>
  <w:style w:type="paragraph" w:styleId="aff9">
    <w:name w:val="No Spacing"/>
    <w:link w:val="affa"/>
    <w:uiPriority w:val="1"/>
    <w:qFormat/>
    <w:rsid w:val="00924462"/>
    <w:rPr>
      <w:rFonts w:ascii="Calibri" w:eastAsia="Calibri" w:hAnsi="Calibri"/>
      <w:sz w:val="22"/>
      <w:szCs w:val="22"/>
      <w:lang w:eastAsia="en-US"/>
    </w:rPr>
  </w:style>
  <w:style w:type="character" w:customStyle="1" w:styleId="70">
    <w:name w:val="Заголовок 7 Знак"/>
    <w:link w:val="7"/>
    <w:rsid w:val="004E18E8"/>
    <w:rPr>
      <w:rFonts w:ascii="Calibri" w:hAnsi="Calibri"/>
      <w:sz w:val="24"/>
      <w:szCs w:val="24"/>
      <w:lang w:val="x-none" w:eastAsia="x-none"/>
    </w:rPr>
  </w:style>
  <w:style w:type="character" w:customStyle="1" w:styleId="rvts23">
    <w:name w:val="rvts23"/>
    <w:rsid w:val="009A7AEA"/>
  </w:style>
  <w:style w:type="paragraph" w:styleId="affb">
    <w:name w:val="Plain Text"/>
    <w:basedOn w:val="a"/>
    <w:link w:val="affc"/>
    <w:rsid w:val="00483EBA"/>
    <w:rPr>
      <w:rFonts w:ascii="Courier New" w:hAnsi="Courier New"/>
      <w:spacing w:val="0"/>
      <w:sz w:val="20"/>
      <w:lang w:val="ru-RU"/>
    </w:rPr>
  </w:style>
  <w:style w:type="character" w:customStyle="1" w:styleId="affc">
    <w:name w:val="Текст Знак"/>
    <w:link w:val="affb"/>
    <w:rsid w:val="00483EBA"/>
    <w:rPr>
      <w:rFonts w:ascii="Courier New" w:hAnsi="Courier New"/>
    </w:rPr>
  </w:style>
  <w:style w:type="character" w:customStyle="1" w:styleId="affa">
    <w:name w:val="Без интервала Знак"/>
    <w:link w:val="aff9"/>
    <w:rsid w:val="00D661EE"/>
    <w:rPr>
      <w:rFonts w:ascii="Calibri" w:eastAsia="Calibri" w:hAnsi="Calibri"/>
      <w:sz w:val="22"/>
      <w:szCs w:val="22"/>
      <w:lang w:eastAsia="en-US"/>
    </w:rPr>
  </w:style>
  <w:style w:type="paragraph" w:customStyle="1" w:styleId="affd">
    <w:name w:val="Знак Знак Знак Знак Знак Знак Знак"/>
    <w:basedOn w:val="a"/>
    <w:rsid w:val="000D4ADF"/>
    <w:rPr>
      <w:rFonts w:ascii="Verdana" w:hAnsi="Verdana" w:cs="Verdana"/>
      <w:spacing w:val="0"/>
      <w:sz w:val="20"/>
      <w:lang w:val="en-US" w:eastAsia="en-US"/>
    </w:rPr>
  </w:style>
  <w:style w:type="character" w:customStyle="1" w:styleId="oi732d6d">
    <w:name w:val="oi732d6d"/>
    <w:uiPriority w:val="99"/>
    <w:rsid w:val="006250F6"/>
  </w:style>
  <w:style w:type="paragraph" w:styleId="affe">
    <w:name w:val="footer"/>
    <w:basedOn w:val="a"/>
    <w:link w:val="afff"/>
    <w:rsid w:val="00F8132E"/>
    <w:pPr>
      <w:tabs>
        <w:tab w:val="center" w:pos="4677"/>
        <w:tab w:val="right" w:pos="9355"/>
      </w:tabs>
    </w:pPr>
  </w:style>
  <w:style w:type="character" w:customStyle="1" w:styleId="afff">
    <w:name w:val="Нижний колонтитул Знак"/>
    <w:link w:val="affe"/>
    <w:rsid w:val="00F8132E"/>
    <w:rPr>
      <w:rFonts w:ascii="Times" w:hAnsi="Times"/>
      <w:spacing w:val="8"/>
      <w:sz w:val="28"/>
      <w:lang w:eastAsia="ru-RU"/>
    </w:rPr>
  </w:style>
  <w:style w:type="character" w:customStyle="1" w:styleId="a8">
    <w:name w:val="Верхний колонтитул Знак"/>
    <w:link w:val="a7"/>
    <w:uiPriority w:val="99"/>
    <w:rsid w:val="00F8132E"/>
    <w:rPr>
      <w:lang w:val="ru-RU" w:eastAsia="ru-RU"/>
    </w:rPr>
  </w:style>
  <w:style w:type="character" w:customStyle="1" w:styleId="10">
    <w:name w:val="Заголовок 1 Знак"/>
    <w:link w:val="1"/>
    <w:rsid w:val="00AB41FC"/>
    <w:rPr>
      <w:rFonts w:ascii="Arial" w:hAnsi="Arial" w:cs="Arial"/>
      <w:b/>
      <w:bCs/>
      <w:spacing w:val="8"/>
      <w:kern w:val="32"/>
      <w:sz w:val="32"/>
      <w:szCs w:val="32"/>
      <w:lang w:val="uk-UA"/>
    </w:rPr>
  </w:style>
  <w:style w:type="character" w:customStyle="1" w:styleId="20">
    <w:name w:val="Заголовок 2 Знак"/>
    <w:link w:val="2"/>
    <w:rsid w:val="00AB41FC"/>
    <w:rPr>
      <w:rFonts w:ascii="Arial" w:hAnsi="Arial" w:cs="Arial"/>
      <w:b/>
      <w:bCs/>
      <w:i/>
      <w:iCs/>
      <w:spacing w:val="8"/>
      <w:sz w:val="28"/>
      <w:szCs w:val="28"/>
      <w:lang w:val="uk-UA"/>
    </w:rPr>
  </w:style>
  <w:style w:type="character" w:customStyle="1" w:styleId="30">
    <w:name w:val="Заголовок 3 Знак"/>
    <w:link w:val="3"/>
    <w:rsid w:val="00AB41FC"/>
    <w:rPr>
      <w:rFonts w:ascii="Times" w:hAnsi="Times"/>
      <w:b/>
      <w:spacing w:val="38"/>
      <w:sz w:val="44"/>
      <w:lang w:val="uk-UA"/>
    </w:rPr>
  </w:style>
  <w:style w:type="character" w:customStyle="1" w:styleId="22">
    <w:name w:val="Основной текст 2 Знак"/>
    <w:link w:val="21"/>
    <w:rsid w:val="00AB41FC"/>
    <w:rPr>
      <w:sz w:val="28"/>
      <w:lang w:val="uk-UA"/>
    </w:rPr>
  </w:style>
  <w:style w:type="character" w:customStyle="1" w:styleId="32">
    <w:name w:val="Основной текст 3 Знак"/>
    <w:link w:val="31"/>
    <w:rsid w:val="00AB41FC"/>
    <w:rPr>
      <w:sz w:val="28"/>
      <w:lang w:val="uk-UA"/>
    </w:rPr>
  </w:style>
  <w:style w:type="character" w:customStyle="1" w:styleId="34">
    <w:name w:val="Основной текст с отступом 3 Знак"/>
    <w:link w:val="33"/>
    <w:rsid w:val="00AB41FC"/>
    <w:rPr>
      <w:sz w:val="28"/>
      <w:lang w:val="uk-UA"/>
    </w:rPr>
  </w:style>
  <w:style w:type="character" w:customStyle="1" w:styleId="HTML1">
    <w:name w:val="Стандартный HTML Знак1"/>
    <w:uiPriority w:val="99"/>
    <w:semiHidden/>
    <w:rsid w:val="00AB41FC"/>
    <w:rPr>
      <w:rFonts w:ascii="Consolas" w:hAnsi="Consolas"/>
      <w:spacing w:val="8"/>
      <w:lang w:val="uk-UA"/>
    </w:rPr>
  </w:style>
  <w:style w:type="character" w:customStyle="1" w:styleId="aff4">
    <w:name w:val="Текст выноски Знак"/>
    <w:link w:val="aff3"/>
    <w:semiHidden/>
    <w:rsid w:val="00AB41FC"/>
    <w:rPr>
      <w:rFonts w:ascii="Tahoma" w:hAnsi="Tahoma" w:cs="Tahoma"/>
      <w:spacing w:val="8"/>
      <w:sz w:val="16"/>
      <w:szCs w:val="16"/>
      <w:lang w:val="uk-UA"/>
    </w:rPr>
  </w:style>
  <w:style w:type="paragraph" w:customStyle="1" w:styleId="31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1E4BA9"/>
    <w:rPr>
      <w:rFonts w:ascii="Verdana" w:hAnsi="Verdana" w:cs="Verdana"/>
      <w:spacing w:val="0"/>
      <w:sz w:val="20"/>
      <w:lang w:val="en-US" w:eastAsia="en-US"/>
    </w:rPr>
  </w:style>
  <w:style w:type="paragraph" w:customStyle="1" w:styleId="220">
    <w:name w:val="Основний текст 22"/>
    <w:basedOn w:val="a"/>
    <w:rsid w:val="001E4BA9"/>
    <w:pPr>
      <w:jc w:val="both"/>
    </w:pPr>
    <w:rPr>
      <w:sz w:val="24"/>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2">
    <w:name w:val="Знак Знак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afff3">
    <w:name w:val="Знак Знак Знак Знак"/>
    <w:basedOn w:val="a"/>
    <w:rsid w:val="001E4BA9"/>
    <w:rPr>
      <w:rFonts w:ascii="Verdana" w:hAnsi="Verdana" w:cs="Verdana"/>
      <w:spacing w:val="0"/>
      <w:sz w:val="20"/>
      <w:lang w:val="en-US" w:eastAsia="en-US"/>
    </w:rPr>
  </w:style>
  <w:style w:type="paragraph" w:customStyle="1" w:styleId="27">
    <w:name w:val="Основний текст з відступом2"/>
    <w:basedOn w:val="a"/>
    <w:rsid w:val="001E4BA9"/>
    <w:pPr>
      <w:spacing w:after="120"/>
      <w:ind w:left="283"/>
    </w:pPr>
    <w:rPr>
      <w:sz w:val="24"/>
      <w:szCs w:val="24"/>
      <w:lang w:val="ru-RU"/>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5">
    <w:name w:val="Знак Знак Знак"/>
    <w:basedOn w:val="a"/>
    <w:rsid w:val="001E4BA9"/>
    <w:rPr>
      <w:rFonts w:ascii="Verdana" w:hAnsi="Verdana" w:cs="Verdana"/>
      <w:spacing w:val="0"/>
      <w:sz w:val="20"/>
      <w:lang w:val="en-US" w:eastAsia="en-US"/>
    </w:rPr>
  </w:style>
  <w:style w:type="paragraph" w:customStyle="1" w:styleId="a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9">
    <w:name w:val="Знак Знак Знак Знак Знак Знак1 Знак Знак Знак"/>
    <w:basedOn w:val="a"/>
    <w:rsid w:val="001E4BA9"/>
    <w:rPr>
      <w:rFonts w:ascii="Verdana" w:hAnsi="Verdana" w:cs="Verdana"/>
      <w:spacing w:val="0"/>
      <w:sz w:val="20"/>
      <w:lang w:val="en-US" w:eastAsia="en-US"/>
    </w:rPr>
  </w:style>
  <w:style w:type="paragraph" w:customStyle="1" w:styleId="1a">
    <w:name w:val="Знак Знак Знак Знак Знак Знак Знак Знак Знак1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e">
    <w:name w:val="Знак Знак3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7">
    <w:name w:val="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0">
    <w:name w:val="Знак Знак3 Знак Знак Знак Знак Знак Знак Знак Знак"/>
    <w:basedOn w:val="a"/>
    <w:rsid w:val="001E4BA9"/>
    <w:rPr>
      <w:rFonts w:ascii="Verdana" w:hAnsi="Verdana" w:cs="Verdana"/>
      <w:spacing w:val="0"/>
      <w:sz w:val="20"/>
      <w:lang w:val="en-US" w:eastAsia="en-US"/>
    </w:rPr>
  </w:style>
  <w:style w:type="paragraph" w:customStyle="1" w:styleId="1b">
    <w:name w:val="Знак Знак Знак Знак1 Знак Знак Знак Знак"/>
    <w:basedOn w:val="a"/>
    <w:rsid w:val="001E4BA9"/>
    <w:rPr>
      <w:rFonts w:ascii="Verdana" w:hAnsi="Verdana" w:cs="Verdana"/>
      <w:spacing w:val="0"/>
      <w:sz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c">
    <w:name w:val="Знак Знак Знак Знак Знак Знак Знак Знак Знак Знак Знак Знак1 Знак"/>
    <w:basedOn w:val="a"/>
    <w:rsid w:val="001E4BA9"/>
    <w:rPr>
      <w:rFonts w:ascii="Bookshelf Symbol 7" w:hAnsi="Bookshelf Symbol 7" w:cs="Bookshelf Symbol 7"/>
      <w:spacing w:val="0"/>
      <w:sz w:val="20"/>
      <w:lang w:val="en-US" w:eastAsia="en-US"/>
    </w:rPr>
  </w:style>
  <w:style w:type="paragraph" w:customStyle="1" w:styleId="afff9">
    <w:name w:val="Знак"/>
    <w:basedOn w:val="a"/>
    <w:rsid w:val="001E4BA9"/>
    <w:rPr>
      <w:rFonts w:ascii="Verdana" w:hAnsi="Verdana" w:cs="Verdana"/>
      <w:spacing w:val="0"/>
      <w:sz w:val="20"/>
      <w:lang w:val="en-US" w:eastAsia="en-US"/>
    </w:rPr>
  </w:style>
  <w:style w:type="paragraph" w:customStyle="1" w:styleId="3f1">
    <w:name w:val="Знак Знак3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01">
    <w:name w:val="Знак Знак10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1E4BA9"/>
    <w:rPr>
      <w:rFonts w:ascii="Verdana" w:hAnsi="Verdana" w:cs="Verdana"/>
      <w:spacing w:val="0"/>
      <w:sz w:val="20"/>
      <w:lang w:val="en-US" w:eastAsia="en-US"/>
    </w:rPr>
  </w:style>
  <w:style w:type="character" w:customStyle="1" w:styleId="3f2">
    <w:name w:val="Знак Знак3"/>
    <w:locked/>
    <w:rsid w:val="001E4BA9"/>
    <w:rPr>
      <w:sz w:val="28"/>
      <w:lang w:eastAsia="ru-RU"/>
    </w:rPr>
  </w:style>
  <w:style w:type="character" w:customStyle="1" w:styleId="spelle">
    <w:name w:val="spelle"/>
    <w:rsid w:val="00EC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3759">
      <w:bodyDiv w:val="1"/>
      <w:marLeft w:val="0"/>
      <w:marRight w:val="0"/>
      <w:marTop w:val="0"/>
      <w:marBottom w:val="0"/>
      <w:divBdr>
        <w:top w:val="none" w:sz="0" w:space="0" w:color="auto"/>
        <w:left w:val="none" w:sz="0" w:space="0" w:color="auto"/>
        <w:bottom w:val="none" w:sz="0" w:space="0" w:color="auto"/>
        <w:right w:val="none" w:sz="0" w:space="0" w:color="auto"/>
      </w:divBdr>
    </w:div>
    <w:div w:id="11879947">
      <w:bodyDiv w:val="1"/>
      <w:marLeft w:val="0"/>
      <w:marRight w:val="0"/>
      <w:marTop w:val="0"/>
      <w:marBottom w:val="0"/>
      <w:divBdr>
        <w:top w:val="none" w:sz="0" w:space="0" w:color="auto"/>
        <w:left w:val="none" w:sz="0" w:space="0" w:color="auto"/>
        <w:bottom w:val="none" w:sz="0" w:space="0" w:color="auto"/>
        <w:right w:val="none" w:sz="0" w:space="0" w:color="auto"/>
      </w:divBdr>
    </w:div>
    <w:div w:id="32310439">
      <w:bodyDiv w:val="1"/>
      <w:marLeft w:val="0"/>
      <w:marRight w:val="0"/>
      <w:marTop w:val="0"/>
      <w:marBottom w:val="0"/>
      <w:divBdr>
        <w:top w:val="none" w:sz="0" w:space="0" w:color="auto"/>
        <w:left w:val="none" w:sz="0" w:space="0" w:color="auto"/>
        <w:bottom w:val="none" w:sz="0" w:space="0" w:color="auto"/>
        <w:right w:val="none" w:sz="0" w:space="0" w:color="auto"/>
      </w:divBdr>
    </w:div>
    <w:div w:id="59595612">
      <w:bodyDiv w:val="1"/>
      <w:marLeft w:val="0"/>
      <w:marRight w:val="0"/>
      <w:marTop w:val="0"/>
      <w:marBottom w:val="0"/>
      <w:divBdr>
        <w:top w:val="none" w:sz="0" w:space="0" w:color="auto"/>
        <w:left w:val="none" w:sz="0" w:space="0" w:color="auto"/>
        <w:bottom w:val="none" w:sz="0" w:space="0" w:color="auto"/>
        <w:right w:val="none" w:sz="0" w:space="0" w:color="auto"/>
      </w:divBdr>
    </w:div>
    <w:div w:id="60569712">
      <w:bodyDiv w:val="1"/>
      <w:marLeft w:val="0"/>
      <w:marRight w:val="0"/>
      <w:marTop w:val="0"/>
      <w:marBottom w:val="0"/>
      <w:divBdr>
        <w:top w:val="none" w:sz="0" w:space="0" w:color="auto"/>
        <w:left w:val="none" w:sz="0" w:space="0" w:color="auto"/>
        <w:bottom w:val="none" w:sz="0" w:space="0" w:color="auto"/>
        <w:right w:val="none" w:sz="0" w:space="0" w:color="auto"/>
      </w:divBdr>
    </w:div>
    <w:div w:id="88821793">
      <w:bodyDiv w:val="1"/>
      <w:marLeft w:val="0"/>
      <w:marRight w:val="0"/>
      <w:marTop w:val="0"/>
      <w:marBottom w:val="0"/>
      <w:divBdr>
        <w:top w:val="none" w:sz="0" w:space="0" w:color="auto"/>
        <w:left w:val="none" w:sz="0" w:space="0" w:color="auto"/>
        <w:bottom w:val="none" w:sz="0" w:space="0" w:color="auto"/>
        <w:right w:val="none" w:sz="0" w:space="0" w:color="auto"/>
      </w:divBdr>
    </w:div>
    <w:div w:id="120852134">
      <w:bodyDiv w:val="1"/>
      <w:marLeft w:val="0"/>
      <w:marRight w:val="0"/>
      <w:marTop w:val="0"/>
      <w:marBottom w:val="0"/>
      <w:divBdr>
        <w:top w:val="none" w:sz="0" w:space="0" w:color="auto"/>
        <w:left w:val="none" w:sz="0" w:space="0" w:color="auto"/>
        <w:bottom w:val="none" w:sz="0" w:space="0" w:color="auto"/>
        <w:right w:val="none" w:sz="0" w:space="0" w:color="auto"/>
      </w:divBdr>
    </w:div>
    <w:div w:id="123500758">
      <w:bodyDiv w:val="1"/>
      <w:marLeft w:val="0"/>
      <w:marRight w:val="0"/>
      <w:marTop w:val="0"/>
      <w:marBottom w:val="0"/>
      <w:divBdr>
        <w:top w:val="none" w:sz="0" w:space="0" w:color="auto"/>
        <w:left w:val="none" w:sz="0" w:space="0" w:color="auto"/>
        <w:bottom w:val="none" w:sz="0" w:space="0" w:color="auto"/>
        <w:right w:val="none" w:sz="0" w:space="0" w:color="auto"/>
      </w:divBdr>
    </w:div>
    <w:div w:id="132255927">
      <w:bodyDiv w:val="1"/>
      <w:marLeft w:val="0"/>
      <w:marRight w:val="0"/>
      <w:marTop w:val="0"/>
      <w:marBottom w:val="0"/>
      <w:divBdr>
        <w:top w:val="none" w:sz="0" w:space="0" w:color="auto"/>
        <w:left w:val="none" w:sz="0" w:space="0" w:color="auto"/>
        <w:bottom w:val="none" w:sz="0" w:space="0" w:color="auto"/>
        <w:right w:val="none" w:sz="0" w:space="0" w:color="auto"/>
      </w:divBdr>
    </w:div>
    <w:div w:id="173614162">
      <w:bodyDiv w:val="1"/>
      <w:marLeft w:val="0"/>
      <w:marRight w:val="0"/>
      <w:marTop w:val="0"/>
      <w:marBottom w:val="0"/>
      <w:divBdr>
        <w:top w:val="none" w:sz="0" w:space="0" w:color="auto"/>
        <w:left w:val="none" w:sz="0" w:space="0" w:color="auto"/>
        <w:bottom w:val="none" w:sz="0" w:space="0" w:color="auto"/>
        <w:right w:val="none" w:sz="0" w:space="0" w:color="auto"/>
      </w:divBdr>
    </w:div>
    <w:div w:id="195387128">
      <w:bodyDiv w:val="1"/>
      <w:marLeft w:val="0"/>
      <w:marRight w:val="0"/>
      <w:marTop w:val="0"/>
      <w:marBottom w:val="0"/>
      <w:divBdr>
        <w:top w:val="none" w:sz="0" w:space="0" w:color="auto"/>
        <w:left w:val="none" w:sz="0" w:space="0" w:color="auto"/>
        <w:bottom w:val="none" w:sz="0" w:space="0" w:color="auto"/>
        <w:right w:val="none" w:sz="0" w:space="0" w:color="auto"/>
      </w:divBdr>
    </w:div>
    <w:div w:id="213540914">
      <w:bodyDiv w:val="1"/>
      <w:marLeft w:val="0"/>
      <w:marRight w:val="0"/>
      <w:marTop w:val="0"/>
      <w:marBottom w:val="0"/>
      <w:divBdr>
        <w:top w:val="none" w:sz="0" w:space="0" w:color="auto"/>
        <w:left w:val="none" w:sz="0" w:space="0" w:color="auto"/>
        <w:bottom w:val="none" w:sz="0" w:space="0" w:color="auto"/>
        <w:right w:val="none" w:sz="0" w:space="0" w:color="auto"/>
      </w:divBdr>
    </w:div>
    <w:div w:id="216014266">
      <w:bodyDiv w:val="1"/>
      <w:marLeft w:val="0"/>
      <w:marRight w:val="0"/>
      <w:marTop w:val="0"/>
      <w:marBottom w:val="0"/>
      <w:divBdr>
        <w:top w:val="none" w:sz="0" w:space="0" w:color="auto"/>
        <w:left w:val="none" w:sz="0" w:space="0" w:color="auto"/>
        <w:bottom w:val="none" w:sz="0" w:space="0" w:color="auto"/>
        <w:right w:val="none" w:sz="0" w:space="0" w:color="auto"/>
      </w:divBdr>
    </w:div>
    <w:div w:id="236477727">
      <w:bodyDiv w:val="1"/>
      <w:marLeft w:val="0"/>
      <w:marRight w:val="0"/>
      <w:marTop w:val="0"/>
      <w:marBottom w:val="0"/>
      <w:divBdr>
        <w:top w:val="none" w:sz="0" w:space="0" w:color="auto"/>
        <w:left w:val="none" w:sz="0" w:space="0" w:color="auto"/>
        <w:bottom w:val="none" w:sz="0" w:space="0" w:color="auto"/>
        <w:right w:val="none" w:sz="0" w:space="0" w:color="auto"/>
      </w:divBdr>
    </w:div>
    <w:div w:id="245577146">
      <w:bodyDiv w:val="1"/>
      <w:marLeft w:val="0"/>
      <w:marRight w:val="0"/>
      <w:marTop w:val="0"/>
      <w:marBottom w:val="0"/>
      <w:divBdr>
        <w:top w:val="none" w:sz="0" w:space="0" w:color="auto"/>
        <w:left w:val="none" w:sz="0" w:space="0" w:color="auto"/>
        <w:bottom w:val="none" w:sz="0" w:space="0" w:color="auto"/>
        <w:right w:val="none" w:sz="0" w:space="0" w:color="auto"/>
      </w:divBdr>
    </w:div>
    <w:div w:id="260340483">
      <w:bodyDiv w:val="1"/>
      <w:marLeft w:val="0"/>
      <w:marRight w:val="0"/>
      <w:marTop w:val="0"/>
      <w:marBottom w:val="0"/>
      <w:divBdr>
        <w:top w:val="none" w:sz="0" w:space="0" w:color="auto"/>
        <w:left w:val="none" w:sz="0" w:space="0" w:color="auto"/>
        <w:bottom w:val="none" w:sz="0" w:space="0" w:color="auto"/>
        <w:right w:val="none" w:sz="0" w:space="0" w:color="auto"/>
      </w:divBdr>
    </w:div>
    <w:div w:id="339351918">
      <w:bodyDiv w:val="1"/>
      <w:marLeft w:val="0"/>
      <w:marRight w:val="0"/>
      <w:marTop w:val="0"/>
      <w:marBottom w:val="0"/>
      <w:divBdr>
        <w:top w:val="none" w:sz="0" w:space="0" w:color="auto"/>
        <w:left w:val="none" w:sz="0" w:space="0" w:color="auto"/>
        <w:bottom w:val="none" w:sz="0" w:space="0" w:color="auto"/>
        <w:right w:val="none" w:sz="0" w:space="0" w:color="auto"/>
      </w:divBdr>
    </w:div>
    <w:div w:id="357976209">
      <w:bodyDiv w:val="1"/>
      <w:marLeft w:val="0"/>
      <w:marRight w:val="0"/>
      <w:marTop w:val="0"/>
      <w:marBottom w:val="0"/>
      <w:divBdr>
        <w:top w:val="none" w:sz="0" w:space="0" w:color="auto"/>
        <w:left w:val="none" w:sz="0" w:space="0" w:color="auto"/>
        <w:bottom w:val="none" w:sz="0" w:space="0" w:color="auto"/>
        <w:right w:val="none" w:sz="0" w:space="0" w:color="auto"/>
      </w:divBdr>
    </w:div>
    <w:div w:id="359549016">
      <w:bodyDiv w:val="1"/>
      <w:marLeft w:val="0"/>
      <w:marRight w:val="0"/>
      <w:marTop w:val="0"/>
      <w:marBottom w:val="0"/>
      <w:divBdr>
        <w:top w:val="none" w:sz="0" w:space="0" w:color="auto"/>
        <w:left w:val="none" w:sz="0" w:space="0" w:color="auto"/>
        <w:bottom w:val="none" w:sz="0" w:space="0" w:color="auto"/>
        <w:right w:val="none" w:sz="0" w:space="0" w:color="auto"/>
      </w:divBdr>
    </w:div>
    <w:div w:id="396901174">
      <w:bodyDiv w:val="1"/>
      <w:marLeft w:val="0"/>
      <w:marRight w:val="0"/>
      <w:marTop w:val="0"/>
      <w:marBottom w:val="0"/>
      <w:divBdr>
        <w:top w:val="none" w:sz="0" w:space="0" w:color="auto"/>
        <w:left w:val="none" w:sz="0" w:space="0" w:color="auto"/>
        <w:bottom w:val="none" w:sz="0" w:space="0" w:color="auto"/>
        <w:right w:val="none" w:sz="0" w:space="0" w:color="auto"/>
      </w:divBdr>
    </w:div>
    <w:div w:id="416248690">
      <w:bodyDiv w:val="1"/>
      <w:marLeft w:val="0"/>
      <w:marRight w:val="0"/>
      <w:marTop w:val="0"/>
      <w:marBottom w:val="0"/>
      <w:divBdr>
        <w:top w:val="none" w:sz="0" w:space="0" w:color="auto"/>
        <w:left w:val="none" w:sz="0" w:space="0" w:color="auto"/>
        <w:bottom w:val="none" w:sz="0" w:space="0" w:color="auto"/>
        <w:right w:val="none" w:sz="0" w:space="0" w:color="auto"/>
      </w:divBdr>
    </w:div>
    <w:div w:id="452674739">
      <w:bodyDiv w:val="1"/>
      <w:marLeft w:val="0"/>
      <w:marRight w:val="0"/>
      <w:marTop w:val="0"/>
      <w:marBottom w:val="0"/>
      <w:divBdr>
        <w:top w:val="none" w:sz="0" w:space="0" w:color="auto"/>
        <w:left w:val="none" w:sz="0" w:space="0" w:color="auto"/>
        <w:bottom w:val="none" w:sz="0" w:space="0" w:color="auto"/>
        <w:right w:val="none" w:sz="0" w:space="0" w:color="auto"/>
      </w:divBdr>
    </w:div>
    <w:div w:id="492070576">
      <w:bodyDiv w:val="1"/>
      <w:marLeft w:val="0"/>
      <w:marRight w:val="0"/>
      <w:marTop w:val="0"/>
      <w:marBottom w:val="0"/>
      <w:divBdr>
        <w:top w:val="none" w:sz="0" w:space="0" w:color="auto"/>
        <w:left w:val="none" w:sz="0" w:space="0" w:color="auto"/>
        <w:bottom w:val="none" w:sz="0" w:space="0" w:color="auto"/>
        <w:right w:val="none" w:sz="0" w:space="0" w:color="auto"/>
      </w:divBdr>
    </w:div>
    <w:div w:id="517231794">
      <w:bodyDiv w:val="1"/>
      <w:marLeft w:val="0"/>
      <w:marRight w:val="0"/>
      <w:marTop w:val="0"/>
      <w:marBottom w:val="0"/>
      <w:divBdr>
        <w:top w:val="none" w:sz="0" w:space="0" w:color="auto"/>
        <w:left w:val="none" w:sz="0" w:space="0" w:color="auto"/>
        <w:bottom w:val="none" w:sz="0" w:space="0" w:color="auto"/>
        <w:right w:val="none" w:sz="0" w:space="0" w:color="auto"/>
      </w:divBdr>
    </w:div>
    <w:div w:id="551232276">
      <w:bodyDiv w:val="1"/>
      <w:marLeft w:val="0"/>
      <w:marRight w:val="0"/>
      <w:marTop w:val="0"/>
      <w:marBottom w:val="0"/>
      <w:divBdr>
        <w:top w:val="none" w:sz="0" w:space="0" w:color="auto"/>
        <w:left w:val="none" w:sz="0" w:space="0" w:color="auto"/>
        <w:bottom w:val="none" w:sz="0" w:space="0" w:color="auto"/>
        <w:right w:val="none" w:sz="0" w:space="0" w:color="auto"/>
      </w:divBdr>
    </w:div>
    <w:div w:id="552616548">
      <w:bodyDiv w:val="1"/>
      <w:marLeft w:val="0"/>
      <w:marRight w:val="0"/>
      <w:marTop w:val="0"/>
      <w:marBottom w:val="0"/>
      <w:divBdr>
        <w:top w:val="none" w:sz="0" w:space="0" w:color="auto"/>
        <w:left w:val="none" w:sz="0" w:space="0" w:color="auto"/>
        <w:bottom w:val="none" w:sz="0" w:space="0" w:color="auto"/>
        <w:right w:val="none" w:sz="0" w:space="0" w:color="auto"/>
      </w:divBdr>
    </w:div>
    <w:div w:id="563832307">
      <w:bodyDiv w:val="1"/>
      <w:marLeft w:val="0"/>
      <w:marRight w:val="0"/>
      <w:marTop w:val="0"/>
      <w:marBottom w:val="0"/>
      <w:divBdr>
        <w:top w:val="none" w:sz="0" w:space="0" w:color="auto"/>
        <w:left w:val="none" w:sz="0" w:space="0" w:color="auto"/>
        <w:bottom w:val="none" w:sz="0" w:space="0" w:color="auto"/>
        <w:right w:val="none" w:sz="0" w:space="0" w:color="auto"/>
      </w:divBdr>
    </w:div>
    <w:div w:id="568688109">
      <w:bodyDiv w:val="1"/>
      <w:marLeft w:val="0"/>
      <w:marRight w:val="0"/>
      <w:marTop w:val="0"/>
      <w:marBottom w:val="0"/>
      <w:divBdr>
        <w:top w:val="none" w:sz="0" w:space="0" w:color="auto"/>
        <w:left w:val="none" w:sz="0" w:space="0" w:color="auto"/>
        <w:bottom w:val="none" w:sz="0" w:space="0" w:color="auto"/>
        <w:right w:val="none" w:sz="0" w:space="0" w:color="auto"/>
      </w:divBdr>
    </w:div>
    <w:div w:id="586773044">
      <w:bodyDiv w:val="1"/>
      <w:marLeft w:val="0"/>
      <w:marRight w:val="0"/>
      <w:marTop w:val="0"/>
      <w:marBottom w:val="0"/>
      <w:divBdr>
        <w:top w:val="none" w:sz="0" w:space="0" w:color="auto"/>
        <w:left w:val="none" w:sz="0" w:space="0" w:color="auto"/>
        <w:bottom w:val="none" w:sz="0" w:space="0" w:color="auto"/>
        <w:right w:val="none" w:sz="0" w:space="0" w:color="auto"/>
      </w:divBdr>
    </w:div>
    <w:div w:id="650669570">
      <w:bodyDiv w:val="1"/>
      <w:marLeft w:val="0"/>
      <w:marRight w:val="0"/>
      <w:marTop w:val="0"/>
      <w:marBottom w:val="0"/>
      <w:divBdr>
        <w:top w:val="none" w:sz="0" w:space="0" w:color="auto"/>
        <w:left w:val="none" w:sz="0" w:space="0" w:color="auto"/>
        <w:bottom w:val="none" w:sz="0" w:space="0" w:color="auto"/>
        <w:right w:val="none" w:sz="0" w:space="0" w:color="auto"/>
      </w:divBdr>
    </w:div>
    <w:div w:id="678118725">
      <w:bodyDiv w:val="1"/>
      <w:marLeft w:val="0"/>
      <w:marRight w:val="0"/>
      <w:marTop w:val="0"/>
      <w:marBottom w:val="0"/>
      <w:divBdr>
        <w:top w:val="none" w:sz="0" w:space="0" w:color="auto"/>
        <w:left w:val="none" w:sz="0" w:space="0" w:color="auto"/>
        <w:bottom w:val="none" w:sz="0" w:space="0" w:color="auto"/>
        <w:right w:val="none" w:sz="0" w:space="0" w:color="auto"/>
      </w:divBdr>
    </w:div>
    <w:div w:id="716248640">
      <w:bodyDiv w:val="1"/>
      <w:marLeft w:val="0"/>
      <w:marRight w:val="0"/>
      <w:marTop w:val="0"/>
      <w:marBottom w:val="0"/>
      <w:divBdr>
        <w:top w:val="none" w:sz="0" w:space="0" w:color="auto"/>
        <w:left w:val="none" w:sz="0" w:space="0" w:color="auto"/>
        <w:bottom w:val="none" w:sz="0" w:space="0" w:color="auto"/>
        <w:right w:val="none" w:sz="0" w:space="0" w:color="auto"/>
      </w:divBdr>
    </w:div>
    <w:div w:id="815533083">
      <w:bodyDiv w:val="1"/>
      <w:marLeft w:val="0"/>
      <w:marRight w:val="0"/>
      <w:marTop w:val="0"/>
      <w:marBottom w:val="0"/>
      <w:divBdr>
        <w:top w:val="none" w:sz="0" w:space="0" w:color="auto"/>
        <w:left w:val="none" w:sz="0" w:space="0" w:color="auto"/>
        <w:bottom w:val="none" w:sz="0" w:space="0" w:color="auto"/>
        <w:right w:val="none" w:sz="0" w:space="0" w:color="auto"/>
      </w:divBdr>
    </w:div>
    <w:div w:id="817233947">
      <w:bodyDiv w:val="1"/>
      <w:marLeft w:val="0"/>
      <w:marRight w:val="0"/>
      <w:marTop w:val="0"/>
      <w:marBottom w:val="0"/>
      <w:divBdr>
        <w:top w:val="none" w:sz="0" w:space="0" w:color="auto"/>
        <w:left w:val="none" w:sz="0" w:space="0" w:color="auto"/>
        <w:bottom w:val="none" w:sz="0" w:space="0" w:color="auto"/>
        <w:right w:val="none" w:sz="0" w:space="0" w:color="auto"/>
      </w:divBdr>
    </w:div>
    <w:div w:id="817264025">
      <w:bodyDiv w:val="1"/>
      <w:marLeft w:val="0"/>
      <w:marRight w:val="0"/>
      <w:marTop w:val="0"/>
      <w:marBottom w:val="0"/>
      <w:divBdr>
        <w:top w:val="none" w:sz="0" w:space="0" w:color="auto"/>
        <w:left w:val="none" w:sz="0" w:space="0" w:color="auto"/>
        <w:bottom w:val="none" w:sz="0" w:space="0" w:color="auto"/>
        <w:right w:val="none" w:sz="0" w:space="0" w:color="auto"/>
      </w:divBdr>
    </w:div>
    <w:div w:id="930166580">
      <w:bodyDiv w:val="1"/>
      <w:marLeft w:val="0"/>
      <w:marRight w:val="0"/>
      <w:marTop w:val="0"/>
      <w:marBottom w:val="0"/>
      <w:divBdr>
        <w:top w:val="none" w:sz="0" w:space="0" w:color="auto"/>
        <w:left w:val="none" w:sz="0" w:space="0" w:color="auto"/>
        <w:bottom w:val="none" w:sz="0" w:space="0" w:color="auto"/>
        <w:right w:val="none" w:sz="0" w:space="0" w:color="auto"/>
      </w:divBdr>
    </w:div>
    <w:div w:id="968239743">
      <w:bodyDiv w:val="1"/>
      <w:marLeft w:val="0"/>
      <w:marRight w:val="0"/>
      <w:marTop w:val="0"/>
      <w:marBottom w:val="0"/>
      <w:divBdr>
        <w:top w:val="none" w:sz="0" w:space="0" w:color="auto"/>
        <w:left w:val="none" w:sz="0" w:space="0" w:color="auto"/>
        <w:bottom w:val="none" w:sz="0" w:space="0" w:color="auto"/>
        <w:right w:val="none" w:sz="0" w:space="0" w:color="auto"/>
      </w:divBdr>
    </w:div>
    <w:div w:id="1052775129">
      <w:bodyDiv w:val="1"/>
      <w:marLeft w:val="0"/>
      <w:marRight w:val="0"/>
      <w:marTop w:val="0"/>
      <w:marBottom w:val="0"/>
      <w:divBdr>
        <w:top w:val="none" w:sz="0" w:space="0" w:color="auto"/>
        <w:left w:val="none" w:sz="0" w:space="0" w:color="auto"/>
        <w:bottom w:val="none" w:sz="0" w:space="0" w:color="auto"/>
        <w:right w:val="none" w:sz="0" w:space="0" w:color="auto"/>
      </w:divBdr>
    </w:div>
    <w:div w:id="1068695814">
      <w:bodyDiv w:val="1"/>
      <w:marLeft w:val="0"/>
      <w:marRight w:val="0"/>
      <w:marTop w:val="0"/>
      <w:marBottom w:val="0"/>
      <w:divBdr>
        <w:top w:val="none" w:sz="0" w:space="0" w:color="auto"/>
        <w:left w:val="none" w:sz="0" w:space="0" w:color="auto"/>
        <w:bottom w:val="none" w:sz="0" w:space="0" w:color="auto"/>
        <w:right w:val="none" w:sz="0" w:space="0" w:color="auto"/>
      </w:divBdr>
    </w:div>
    <w:div w:id="1077287700">
      <w:bodyDiv w:val="1"/>
      <w:marLeft w:val="0"/>
      <w:marRight w:val="0"/>
      <w:marTop w:val="0"/>
      <w:marBottom w:val="0"/>
      <w:divBdr>
        <w:top w:val="none" w:sz="0" w:space="0" w:color="auto"/>
        <w:left w:val="none" w:sz="0" w:space="0" w:color="auto"/>
        <w:bottom w:val="none" w:sz="0" w:space="0" w:color="auto"/>
        <w:right w:val="none" w:sz="0" w:space="0" w:color="auto"/>
      </w:divBdr>
    </w:div>
    <w:div w:id="1099720436">
      <w:bodyDiv w:val="1"/>
      <w:marLeft w:val="0"/>
      <w:marRight w:val="0"/>
      <w:marTop w:val="0"/>
      <w:marBottom w:val="0"/>
      <w:divBdr>
        <w:top w:val="none" w:sz="0" w:space="0" w:color="auto"/>
        <w:left w:val="none" w:sz="0" w:space="0" w:color="auto"/>
        <w:bottom w:val="none" w:sz="0" w:space="0" w:color="auto"/>
        <w:right w:val="none" w:sz="0" w:space="0" w:color="auto"/>
      </w:divBdr>
    </w:div>
    <w:div w:id="1122114907">
      <w:bodyDiv w:val="1"/>
      <w:marLeft w:val="0"/>
      <w:marRight w:val="0"/>
      <w:marTop w:val="0"/>
      <w:marBottom w:val="0"/>
      <w:divBdr>
        <w:top w:val="none" w:sz="0" w:space="0" w:color="auto"/>
        <w:left w:val="none" w:sz="0" w:space="0" w:color="auto"/>
        <w:bottom w:val="none" w:sz="0" w:space="0" w:color="auto"/>
        <w:right w:val="none" w:sz="0" w:space="0" w:color="auto"/>
      </w:divBdr>
    </w:div>
    <w:div w:id="1123887604">
      <w:bodyDiv w:val="1"/>
      <w:marLeft w:val="0"/>
      <w:marRight w:val="0"/>
      <w:marTop w:val="0"/>
      <w:marBottom w:val="0"/>
      <w:divBdr>
        <w:top w:val="none" w:sz="0" w:space="0" w:color="auto"/>
        <w:left w:val="none" w:sz="0" w:space="0" w:color="auto"/>
        <w:bottom w:val="none" w:sz="0" w:space="0" w:color="auto"/>
        <w:right w:val="none" w:sz="0" w:space="0" w:color="auto"/>
      </w:divBdr>
    </w:div>
    <w:div w:id="1133207771">
      <w:bodyDiv w:val="1"/>
      <w:marLeft w:val="0"/>
      <w:marRight w:val="0"/>
      <w:marTop w:val="0"/>
      <w:marBottom w:val="0"/>
      <w:divBdr>
        <w:top w:val="none" w:sz="0" w:space="0" w:color="auto"/>
        <w:left w:val="none" w:sz="0" w:space="0" w:color="auto"/>
        <w:bottom w:val="none" w:sz="0" w:space="0" w:color="auto"/>
        <w:right w:val="none" w:sz="0" w:space="0" w:color="auto"/>
      </w:divBdr>
    </w:div>
    <w:div w:id="1162814508">
      <w:bodyDiv w:val="1"/>
      <w:marLeft w:val="0"/>
      <w:marRight w:val="0"/>
      <w:marTop w:val="0"/>
      <w:marBottom w:val="0"/>
      <w:divBdr>
        <w:top w:val="none" w:sz="0" w:space="0" w:color="auto"/>
        <w:left w:val="none" w:sz="0" w:space="0" w:color="auto"/>
        <w:bottom w:val="none" w:sz="0" w:space="0" w:color="auto"/>
        <w:right w:val="none" w:sz="0" w:space="0" w:color="auto"/>
      </w:divBdr>
    </w:div>
    <w:div w:id="1212232154">
      <w:bodyDiv w:val="1"/>
      <w:marLeft w:val="0"/>
      <w:marRight w:val="0"/>
      <w:marTop w:val="0"/>
      <w:marBottom w:val="0"/>
      <w:divBdr>
        <w:top w:val="none" w:sz="0" w:space="0" w:color="auto"/>
        <w:left w:val="none" w:sz="0" w:space="0" w:color="auto"/>
        <w:bottom w:val="none" w:sz="0" w:space="0" w:color="auto"/>
        <w:right w:val="none" w:sz="0" w:space="0" w:color="auto"/>
      </w:divBdr>
    </w:div>
    <w:div w:id="1286040394">
      <w:bodyDiv w:val="1"/>
      <w:marLeft w:val="0"/>
      <w:marRight w:val="0"/>
      <w:marTop w:val="0"/>
      <w:marBottom w:val="0"/>
      <w:divBdr>
        <w:top w:val="none" w:sz="0" w:space="0" w:color="auto"/>
        <w:left w:val="none" w:sz="0" w:space="0" w:color="auto"/>
        <w:bottom w:val="none" w:sz="0" w:space="0" w:color="auto"/>
        <w:right w:val="none" w:sz="0" w:space="0" w:color="auto"/>
      </w:divBdr>
    </w:div>
    <w:div w:id="1304458754">
      <w:bodyDiv w:val="1"/>
      <w:marLeft w:val="0"/>
      <w:marRight w:val="0"/>
      <w:marTop w:val="0"/>
      <w:marBottom w:val="0"/>
      <w:divBdr>
        <w:top w:val="none" w:sz="0" w:space="0" w:color="auto"/>
        <w:left w:val="none" w:sz="0" w:space="0" w:color="auto"/>
        <w:bottom w:val="none" w:sz="0" w:space="0" w:color="auto"/>
        <w:right w:val="none" w:sz="0" w:space="0" w:color="auto"/>
      </w:divBdr>
    </w:div>
    <w:div w:id="1392921651">
      <w:bodyDiv w:val="1"/>
      <w:marLeft w:val="0"/>
      <w:marRight w:val="0"/>
      <w:marTop w:val="0"/>
      <w:marBottom w:val="0"/>
      <w:divBdr>
        <w:top w:val="none" w:sz="0" w:space="0" w:color="auto"/>
        <w:left w:val="none" w:sz="0" w:space="0" w:color="auto"/>
        <w:bottom w:val="none" w:sz="0" w:space="0" w:color="auto"/>
        <w:right w:val="none" w:sz="0" w:space="0" w:color="auto"/>
      </w:divBdr>
    </w:div>
    <w:div w:id="1427339125">
      <w:bodyDiv w:val="1"/>
      <w:marLeft w:val="0"/>
      <w:marRight w:val="0"/>
      <w:marTop w:val="0"/>
      <w:marBottom w:val="0"/>
      <w:divBdr>
        <w:top w:val="none" w:sz="0" w:space="0" w:color="auto"/>
        <w:left w:val="none" w:sz="0" w:space="0" w:color="auto"/>
        <w:bottom w:val="none" w:sz="0" w:space="0" w:color="auto"/>
        <w:right w:val="none" w:sz="0" w:space="0" w:color="auto"/>
      </w:divBdr>
    </w:div>
    <w:div w:id="1432748737">
      <w:bodyDiv w:val="1"/>
      <w:marLeft w:val="0"/>
      <w:marRight w:val="0"/>
      <w:marTop w:val="0"/>
      <w:marBottom w:val="0"/>
      <w:divBdr>
        <w:top w:val="none" w:sz="0" w:space="0" w:color="auto"/>
        <w:left w:val="none" w:sz="0" w:space="0" w:color="auto"/>
        <w:bottom w:val="none" w:sz="0" w:space="0" w:color="auto"/>
        <w:right w:val="none" w:sz="0" w:space="0" w:color="auto"/>
      </w:divBdr>
    </w:div>
    <w:div w:id="1450590995">
      <w:bodyDiv w:val="1"/>
      <w:marLeft w:val="0"/>
      <w:marRight w:val="0"/>
      <w:marTop w:val="0"/>
      <w:marBottom w:val="0"/>
      <w:divBdr>
        <w:top w:val="none" w:sz="0" w:space="0" w:color="auto"/>
        <w:left w:val="none" w:sz="0" w:space="0" w:color="auto"/>
        <w:bottom w:val="none" w:sz="0" w:space="0" w:color="auto"/>
        <w:right w:val="none" w:sz="0" w:space="0" w:color="auto"/>
      </w:divBdr>
    </w:div>
    <w:div w:id="1462655585">
      <w:bodyDiv w:val="1"/>
      <w:marLeft w:val="0"/>
      <w:marRight w:val="0"/>
      <w:marTop w:val="0"/>
      <w:marBottom w:val="0"/>
      <w:divBdr>
        <w:top w:val="none" w:sz="0" w:space="0" w:color="auto"/>
        <w:left w:val="none" w:sz="0" w:space="0" w:color="auto"/>
        <w:bottom w:val="none" w:sz="0" w:space="0" w:color="auto"/>
        <w:right w:val="none" w:sz="0" w:space="0" w:color="auto"/>
      </w:divBdr>
    </w:div>
    <w:div w:id="1538851795">
      <w:bodyDiv w:val="1"/>
      <w:marLeft w:val="0"/>
      <w:marRight w:val="0"/>
      <w:marTop w:val="0"/>
      <w:marBottom w:val="0"/>
      <w:divBdr>
        <w:top w:val="none" w:sz="0" w:space="0" w:color="auto"/>
        <w:left w:val="none" w:sz="0" w:space="0" w:color="auto"/>
        <w:bottom w:val="none" w:sz="0" w:space="0" w:color="auto"/>
        <w:right w:val="none" w:sz="0" w:space="0" w:color="auto"/>
      </w:divBdr>
    </w:div>
    <w:div w:id="1560168081">
      <w:bodyDiv w:val="1"/>
      <w:marLeft w:val="0"/>
      <w:marRight w:val="0"/>
      <w:marTop w:val="0"/>
      <w:marBottom w:val="0"/>
      <w:divBdr>
        <w:top w:val="none" w:sz="0" w:space="0" w:color="auto"/>
        <w:left w:val="none" w:sz="0" w:space="0" w:color="auto"/>
        <w:bottom w:val="none" w:sz="0" w:space="0" w:color="auto"/>
        <w:right w:val="none" w:sz="0" w:space="0" w:color="auto"/>
      </w:divBdr>
    </w:div>
    <w:div w:id="1622372032">
      <w:bodyDiv w:val="1"/>
      <w:marLeft w:val="0"/>
      <w:marRight w:val="0"/>
      <w:marTop w:val="0"/>
      <w:marBottom w:val="0"/>
      <w:divBdr>
        <w:top w:val="none" w:sz="0" w:space="0" w:color="auto"/>
        <w:left w:val="none" w:sz="0" w:space="0" w:color="auto"/>
        <w:bottom w:val="none" w:sz="0" w:space="0" w:color="auto"/>
        <w:right w:val="none" w:sz="0" w:space="0" w:color="auto"/>
      </w:divBdr>
    </w:div>
    <w:div w:id="1631545370">
      <w:bodyDiv w:val="1"/>
      <w:marLeft w:val="0"/>
      <w:marRight w:val="0"/>
      <w:marTop w:val="0"/>
      <w:marBottom w:val="0"/>
      <w:divBdr>
        <w:top w:val="none" w:sz="0" w:space="0" w:color="auto"/>
        <w:left w:val="none" w:sz="0" w:space="0" w:color="auto"/>
        <w:bottom w:val="none" w:sz="0" w:space="0" w:color="auto"/>
        <w:right w:val="none" w:sz="0" w:space="0" w:color="auto"/>
      </w:divBdr>
    </w:div>
    <w:div w:id="1632707812">
      <w:bodyDiv w:val="1"/>
      <w:marLeft w:val="0"/>
      <w:marRight w:val="0"/>
      <w:marTop w:val="0"/>
      <w:marBottom w:val="0"/>
      <w:divBdr>
        <w:top w:val="none" w:sz="0" w:space="0" w:color="auto"/>
        <w:left w:val="none" w:sz="0" w:space="0" w:color="auto"/>
        <w:bottom w:val="none" w:sz="0" w:space="0" w:color="auto"/>
        <w:right w:val="none" w:sz="0" w:space="0" w:color="auto"/>
      </w:divBdr>
    </w:div>
    <w:div w:id="1642080621">
      <w:bodyDiv w:val="1"/>
      <w:marLeft w:val="0"/>
      <w:marRight w:val="0"/>
      <w:marTop w:val="0"/>
      <w:marBottom w:val="0"/>
      <w:divBdr>
        <w:top w:val="none" w:sz="0" w:space="0" w:color="auto"/>
        <w:left w:val="none" w:sz="0" w:space="0" w:color="auto"/>
        <w:bottom w:val="none" w:sz="0" w:space="0" w:color="auto"/>
        <w:right w:val="none" w:sz="0" w:space="0" w:color="auto"/>
      </w:divBdr>
    </w:div>
    <w:div w:id="1712536324">
      <w:bodyDiv w:val="1"/>
      <w:marLeft w:val="0"/>
      <w:marRight w:val="0"/>
      <w:marTop w:val="0"/>
      <w:marBottom w:val="0"/>
      <w:divBdr>
        <w:top w:val="none" w:sz="0" w:space="0" w:color="auto"/>
        <w:left w:val="none" w:sz="0" w:space="0" w:color="auto"/>
        <w:bottom w:val="none" w:sz="0" w:space="0" w:color="auto"/>
        <w:right w:val="none" w:sz="0" w:space="0" w:color="auto"/>
      </w:divBdr>
    </w:div>
    <w:div w:id="1723405327">
      <w:bodyDiv w:val="1"/>
      <w:marLeft w:val="0"/>
      <w:marRight w:val="0"/>
      <w:marTop w:val="0"/>
      <w:marBottom w:val="0"/>
      <w:divBdr>
        <w:top w:val="none" w:sz="0" w:space="0" w:color="auto"/>
        <w:left w:val="none" w:sz="0" w:space="0" w:color="auto"/>
        <w:bottom w:val="none" w:sz="0" w:space="0" w:color="auto"/>
        <w:right w:val="none" w:sz="0" w:space="0" w:color="auto"/>
      </w:divBdr>
    </w:div>
    <w:div w:id="1727412273">
      <w:bodyDiv w:val="1"/>
      <w:marLeft w:val="0"/>
      <w:marRight w:val="0"/>
      <w:marTop w:val="0"/>
      <w:marBottom w:val="0"/>
      <w:divBdr>
        <w:top w:val="none" w:sz="0" w:space="0" w:color="auto"/>
        <w:left w:val="none" w:sz="0" w:space="0" w:color="auto"/>
        <w:bottom w:val="none" w:sz="0" w:space="0" w:color="auto"/>
        <w:right w:val="none" w:sz="0" w:space="0" w:color="auto"/>
      </w:divBdr>
    </w:div>
    <w:div w:id="1735855674">
      <w:bodyDiv w:val="1"/>
      <w:marLeft w:val="0"/>
      <w:marRight w:val="0"/>
      <w:marTop w:val="0"/>
      <w:marBottom w:val="0"/>
      <w:divBdr>
        <w:top w:val="none" w:sz="0" w:space="0" w:color="auto"/>
        <w:left w:val="none" w:sz="0" w:space="0" w:color="auto"/>
        <w:bottom w:val="none" w:sz="0" w:space="0" w:color="auto"/>
        <w:right w:val="none" w:sz="0" w:space="0" w:color="auto"/>
      </w:divBdr>
    </w:div>
    <w:div w:id="1741054863">
      <w:bodyDiv w:val="1"/>
      <w:marLeft w:val="0"/>
      <w:marRight w:val="0"/>
      <w:marTop w:val="0"/>
      <w:marBottom w:val="0"/>
      <w:divBdr>
        <w:top w:val="none" w:sz="0" w:space="0" w:color="auto"/>
        <w:left w:val="none" w:sz="0" w:space="0" w:color="auto"/>
        <w:bottom w:val="none" w:sz="0" w:space="0" w:color="auto"/>
        <w:right w:val="none" w:sz="0" w:space="0" w:color="auto"/>
      </w:divBdr>
    </w:div>
    <w:div w:id="1751659863">
      <w:bodyDiv w:val="1"/>
      <w:marLeft w:val="0"/>
      <w:marRight w:val="0"/>
      <w:marTop w:val="0"/>
      <w:marBottom w:val="0"/>
      <w:divBdr>
        <w:top w:val="none" w:sz="0" w:space="0" w:color="auto"/>
        <w:left w:val="none" w:sz="0" w:space="0" w:color="auto"/>
        <w:bottom w:val="none" w:sz="0" w:space="0" w:color="auto"/>
        <w:right w:val="none" w:sz="0" w:space="0" w:color="auto"/>
      </w:divBdr>
    </w:div>
    <w:div w:id="1764185938">
      <w:bodyDiv w:val="1"/>
      <w:marLeft w:val="0"/>
      <w:marRight w:val="0"/>
      <w:marTop w:val="0"/>
      <w:marBottom w:val="0"/>
      <w:divBdr>
        <w:top w:val="none" w:sz="0" w:space="0" w:color="auto"/>
        <w:left w:val="none" w:sz="0" w:space="0" w:color="auto"/>
        <w:bottom w:val="none" w:sz="0" w:space="0" w:color="auto"/>
        <w:right w:val="none" w:sz="0" w:space="0" w:color="auto"/>
      </w:divBdr>
    </w:div>
    <w:div w:id="1767531142">
      <w:bodyDiv w:val="1"/>
      <w:marLeft w:val="0"/>
      <w:marRight w:val="0"/>
      <w:marTop w:val="0"/>
      <w:marBottom w:val="0"/>
      <w:divBdr>
        <w:top w:val="none" w:sz="0" w:space="0" w:color="auto"/>
        <w:left w:val="none" w:sz="0" w:space="0" w:color="auto"/>
        <w:bottom w:val="none" w:sz="0" w:space="0" w:color="auto"/>
        <w:right w:val="none" w:sz="0" w:space="0" w:color="auto"/>
      </w:divBdr>
    </w:div>
    <w:div w:id="1802503477">
      <w:bodyDiv w:val="1"/>
      <w:marLeft w:val="0"/>
      <w:marRight w:val="0"/>
      <w:marTop w:val="0"/>
      <w:marBottom w:val="0"/>
      <w:divBdr>
        <w:top w:val="none" w:sz="0" w:space="0" w:color="auto"/>
        <w:left w:val="none" w:sz="0" w:space="0" w:color="auto"/>
        <w:bottom w:val="none" w:sz="0" w:space="0" w:color="auto"/>
        <w:right w:val="none" w:sz="0" w:space="0" w:color="auto"/>
      </w:divBdr>
    </w:div>
    <w:div w:id="1822577803">
      <w:bodyDiv w:val="1"/>
      <w:marLeft w:val="0"/>
      <w:marRight w:val="0"/>
      <w:marTop w:val="0"/>
      <w:marBottom w:val="0"/>
      <w:divBdr>
        <w:top w:val="none" w:sz="0" w:space="0" w:color="auto"/>
        <w:left w:val="none" w:sz="0" w:space="0" w:color="auto"/>
        <w:bottom w:val="none" w:sz="0" w:space="0" w:color="auto"/>
        <w:right w:val="none" w:sz="0" w:space="0" w:color="auto"/>
      </w:divBdr>
    </w:div>
    <w:div w:id="1832133168">
      <w:bodyDiv w:val="1"/>
      <w:marLeft w:val="0"/>
      <w:marRight w:val="0"/>
      <w:marTop w:val="0"/>
      <w:marBottom w:val="0"/>
      <w:divBdr>
        <w:top w:val="none" w:sz="0" w:space="0" w:color="auto"/>
        <w:left w:val="none" w:sz="0" w:space="0" w:color="auto"/>
        <w:bottom w:val="none" w:sz="0" w:space="0" w:color="auto"/>
        <w:right w:val="none" w:sz="0" w:space="0" w:color="auto"/>
      </w:divBdr>
    </w:div>
    <w:div w:id="1876238555">
      <w:bodyDiv w:val="1"/>
      <w:marLeft w:val="0"/>
      <w:marRight w:val="0"/>
      <w:marTop w:val="0"/>
      <w:marBottom w:val="0"/>
      <w:divBdr>
        <w:top w:val="none" w:sz="0" w:space="0" w:color="auto"/>
        <w:left w:val="none" w:sz="0" w:space="0" w:color="auto"/>
        <w:bottom w:val="none" w:sz="0" w:space="0" w:color="auto"/>
        <w:right w:val="none" w:sz="0" w:space="0" w:color="auto"/>
      </w:divBdr>
    </w:div>
    <w:div w:id="1891576080">
      <w:bodyDiv w:val="1"/>
      <w:marLeft w:val="0"/>
      <w:marRight w:val="0"/>
      <w:marTop w:val="0"/>
      <w:marBottom w:val="0"/>
      <w:divBdr>
        <w:top w:val="none" w:sz="0" w:space="0" w:color="auto"/>
        <w:left w:val="none" w:sz="0" w:space="0" w:color="auto"/>
        <w:bottom w:val="none" w:sz="0" w:space="0" w:color="auto"/>
        <w:right w:val="none" w:sz="0" w:space="0" w:color="auto"/>
      </w:divBdr>
    </w:div>
    <w:div w:id="1925411424">
      <w:bodyDiv w:val="1"/>
      <w:marLeft w:val="0"/>
      <w:marRight w:val="0"/>
      <w:marTop w:val="0"/>
      <w:marBottom w:val="0"/>
      <w:divBdr>
        <w:top w:val="none" w:sz="0" w:space="0" w:color="auto"/>
        <w:left w:val="none" w:sz="0" w:space="0" w:color="auto"/>
        <w:bottom w:val="none" w:sz="0" w:space="0" w:color="auto"/>
        <w:right w:val="none" w:sz="0" w:space="0" w:color="auto"/>
      </w:divBdr>
    </w:div>
    <w:div w:id="1964727740">
      <w:bodyDiv w:val="1"/>
      <w:marLeft w:val="0"/>
      <w:marRight w:val="0"/>
      <w:marTop w:val="0"/>
      <w:marBottom w:val="0"/>
      <w:divBdr>
        <w:top w:val="none" w:sz="0" w:space="0" w:color="auto"/>
        <w:left w:val="none" w:sz="0" w:space="0" w:color="auto"/>
        <w:bottom w:val="none" w:sz="0" w:space="0" w:color="auto"/>
        <w:right w:val="none" w:sz="0" w:space="0" w:color="auto"/>
      </w:divBdr>
    </w:div>
    <w:div w:id="1973903552">
      <w:bodyDiv w:val="1"/>
      <w:marLeft w:val="0"/>
      <w:marRight w:val="0"/>
      <w:marTop w:val="0"/>
      <w:marBottom w:val="0"/>
      <w:divBdr>
        <w:top w:val="none" w:sz="0" w:space="0" w:color="auto"/>
        <w:left w:val="none" w:sz="0" w:space="0" w:color="auto"/>
        <w:bottom w:val="none" w:sz="0" w:space="0" w:color="auto"/>
        <w:right w:val="none" w:sz="0" w:space="0" w:color="auto"/>
      </w:divBdr>
    </w:div>
    <w:div w:id="1995451709">
      <w:bodyDiv w:val="1"/>
      <w:marLeft w:val="0"/>
      <w:marRight w:val="0"/>
      <w:marTop w:val="0"/>
      <w:marBottom w:val="0"/>
      <w:divBdr>
        <w:top w:val="none" w:sz="0" w:space="0" w:color="auto"/>
        <w:left w:val="none" w:sz="0" w:space="0" w:color="auto"/>
        <w:bottom w:val="none" w:sz="0" w:space="0" w:color="auto"/>
        <w:right w:val="none" w:sz="0" w:space="0" w:color="auto"/>
      </w:divBdr>
    </w:div>
    <w:div w:id="2037003525">
      <w:bodyDiv w:val="1"/>
      <w:marLeft w:val="0"/>
      <w:marRight w:val="0"/>
      <w:marTop w:val="0"/>
      <w:marBottom w:val="0"/>
      <w:divBdr>
        <w:top w:val="none" w:sz="0" w:space="0" w:color="auto"/>
        <w:left w:val="none" w:sz="0" w:space="0" w:color="auto"/>
        <w:bottom w:val="none" w:sz="0" w:space="0" w:color="auto"/>
        <w:right w:val="none" w:sz="0" w:space="0" w:color="auto"/>
      </w:divBdr>
    </w:div>
    <w:div w:id="2090228819">
      <w:bodyDiv w:val="1"/>
      <w:marLeft w:val="0"/>
      <w:marRight w:val="0"/>
      <w:marTop w:val="0"/>
      <w:marBottom w:val="0"/>
      <w:divBdr>
        <w:top w:val="none" w:sz="0" w:space="0" w:color="auto"/>
        <w:left w:val="none" w:sz="0" w:space="0" w:color="auto"/>
        <w:bottom w:val="none" w:sz="0" w:space="0" w:color="auto"/>
        <w:right w:val="none" w:sz="0" w:space="0" w:color="auto"/>
      </w:divBdr>
    </w:div>
    <w:div w:id="20906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uk-UA" sz="1300">
                <a:latin typeface="Times New Roman" panose="02020603050405020304" pitchFamily="18" charset="0"/>
                <a:cs typeface="Times New Roman" panose="02020603050405020304" pitchFamily="18" charset="0"/>
              </a:rPr>
              <a:t>структура видатків бюджету Тростянецької міської територіальної громади </a:t>
            </a:r>
          </a:p>
          <a:p>
            <a:pPr>
              <a:defRPr sz="1300"/>
            </a:pPr>
            <a:r>
              <a:rPr lang="uk-UA" sz="1300">
                <a:latin typeface="Times New Roman" panose="02020603050405020304" pitchFamily="18" charset="0"/>
                <a:cs typeface="Times New Roman" panose="02020603050405020304" pitchFamily="18" charset="0"/>
              </a:rPr>
              <a:t>за</a:t>
            </a:r>
            <a:r>
              <a:rPr lang="uk-UA" sz="1300" baseline="0">
                <a:latin typeface="Times New Roman" panose="02020603050405020304" pitchFamily="18" charset="0"/>
                <a:cs typeface="Times New Roman" panose="02020603050405020304" pitchFamily="18" charset="0"/>
              </a:rPr>
              <a:t>  І квартал 2026 року</a:t>
            </a:r>
            <a:r>
              <a:rPr lang="uk-UA" sz="1300">
                <a:latin typeface="Times New Roman" panose="02020603050405020304" pitchFamily="18" charset="0"/>
                <a:cs typeface="Times New Roman" panose="02020603050405020304" pitchFamily="18" charset="0"/>
              </a:rPr>
              <a:t> (119</a:t>
            </a:r>
            <a:r>
              <a:rPr lang="uk-UA" sz="1300" baseline="0">
                <a:latin typeface="Times New Roman" panose="02020603050405020304" pitchFamily="18" charset="0"/>
                <a:cs typeface="Times New Roman" panose="02020603050405020304" pitchFamily="18" charset="0"/>
              </a:rPr>
              <a:t> 808,5</a:t>
            </a:r>
            <a:r>
              <a:rPr lang="uk-UA" sz="1300">
                <a:latin typeface="Times New Roman" panose="02020603050405020304" pitchFamily="18" charset="0"/>
                <a:cs typeface="Times New Roman" panose="02020603050405020304" pitchFamily="18" charset="0"/>
              </a:rPr>
              <a:t> </a:t>
            </a:r>
            <a:r>
              <a:rPr lang="uk-UA" sz="1300" cap="none">
                <a:latin typeface="Times New Roman" panose="02020603050405020304" pitchFamily="18" charset="0"/>
                <a:cs typeface="Times New Roman" panose="02020603050405020304" pitchFamily="18" charset="0"/>
              </a:rPr>
              <a:t>тис.грн</a:t>
            </a:r>
            <a:r>
              <a:rPr lang="uk-UA" sz="1300">
                <a:latin typeface="Times New Roman" panose="02020603050405020304" pitchFamily="18" charset="0"/>
                <a:cs typeface="Times New Roman" panose="02020603050405020304" pitchFamily="18" charset="0"/>
              </a:rPr>
              <a:t>)</a:t>
            </a:r>
          </a:p>
        </c:rich>
      </c:tx>
      <c:layout>
        <c:manualLayout>
          <c:xMode val="edge"/>
          <c:yMode val="edge"/>
          <c:x val="0.13389567129796848"/>
          <c:y val="1.4227768882650114E-2"/>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502069074163158"/>
          <c:y val="0.29540655685306477"/>
          <c:w val="0.74820465421019999"/>
          <c:h val="0.55709172426153619"/>
        </c:manualLayout>
      </c:layout>
      <c:pie3DChart>
        <c:varyColors val="1"/>
        <c:ser>
          <c:idx val="0"/>
          <c:order val="0"/>
          <c:explosion val="25"/>
          <c:dPt>
            <c:idx val="0"/>
            <c:bubble3D val="0"/>
            <c:explosion val="15"/>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00E-4307-B99D-D5B898E0C92E}"/>
              </c:ext>
            </c:extLst>
          </c:dPt>
          <c:dPt>
            <c:idx val="1"/>
            <c:bubble3D val="0"/>
            <c:explosion val="15"/>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00E-4307-B99D-D5B898E0C92E}"/>
              </c:ext>
            </c:extLst>
          </c:dPt>
          <c:dPt>
            <c:idx val="2"/>
            <c:bubble3D val="0"/>
            <c:explosion val="16"/>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00E-4307-B99D-D5B898E0C92E}"/>
              </c:ext>
            </c:extLst>
          </c:dPt>
          <c:dPt>
            <c:idx val="3"/>
            <c:bubble3D val="0"/>
            <c:explosion val="16"/>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00E-4307-B99D-D5B898E0C92E}"/>
              </c:ext>
            </c:extLst>
          </c:dPt>
          <c:dPt>
            <c:idx val="4"/>
            <c:bubble3D val="0"/>
            <c:explosion val="16"/>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00E-4307-B99D-D5B898E0C92E}"/>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00E-4307-B99D-D5B898E0C92E}"/>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500E-4307-B99D-D5B898E0C92E}"/>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500E-4307-B99D-D5B898E0C92E}"/>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500E-4307-B99D-D5B898E0C92E}"/>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500E-4307-B99D-D5B898E0C92E}"/>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500E-4307-B99D-D5B898E0C92E}"/>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500E-4307-B99D-D5B898E0C92E}"/>
              </c:ext>
            </c:extLst>
          </c:dPt>
          <c:dLbls>
            <c:dLbl>
              <c:idx val="0"/>
              <c:layout>
                <c:manualLayout>
                  <c:x val="3.8303615549751119E-2"/>
                  <c:y val="-2.2222229675222371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DEE735DF-F8C4-485C-9370-5B1A8D4C1FD4}" type="CELLRANGE">
                      <a:rPr lang="en-US" sz="850" baseline="0">
                        <a:solidFill>
                          <a:sysClr val="windowText" lastClr="000000"/>
                        </a:solidFill>
                      </a:rPr>
                      <a:pPr>
                        <a:defRPr sz="850">
                          <a:solidFill>
                            <a:sysClr val="windowText" lastClr="000000"/>
                          </a:solidFill>
                        </a:defRPr>
                      </a:pPr>
                      <a:t>[ДИАПАЗОН ЯЧЕЕК]</a:t>
                    </a:fld>
                    <a:r>
                      <a:rPr lang="en-US" sz="850" baseline="0">
                        <a:solidFill>
                          <a:sysClr val="windowText" lastClr="000000"/>
                        </a:solidFill>
                      </a:rPr>
                      <a:t>; </a:t>
                    </a:r>
                    <a:fld id="{681D53C8-134A-43EB-81F9-D232ED5F1BCF}" type="CATEGORYNAME">
                      <a:rPr lang="en-US" sz="850" baseline="0">
                        <a:solidFill>
                          <a:sysClr val="windowText" lastClr="000000"/>
                        </a:solidFill>
                      </a:rPr>
                      <a:pPr>
                        <a:defRPr sz="850">
                          <a:solidFill>
                            <a:sysClr val="windowText" lastClr="000000"/>
                          </a:solidFill>
                        </a:defRPr>
                      </a:pPr>
                      <a:t>[ИМЯ КАТЕГОРИИ]</a:t>
                    </a:fld>
                    <a:r>
                      <a:rPr lang="en-US" sz="850" baseline="0">
                        <a:solidFill>
                          <a:sysClr val="windowText" lastClr="000000"/>
                        </a:solidFill>
                      </a:rPr>
                      <a:t>; </a:t>
                    </a:r>
                    <a:fld id="{E62839E0-60D1-4CDC-A19C-790F5E763FF8}" type="PERCENTAGE">
                      <a:rPr lang="en-US" sz="850" baseline="0">
                        <a:solidFill>
                          <a:sysClr val="windowText" lastClr="000000"/>
                        </a:solidFill>
                      </a:rPr>
                      <a:pPr>
                        <a:defRPr sz="850">
                          <a:solidFill>
                            <a:sysClr val="windowText" lastClr="000000"/>
                          </a:solidFill>
                        </a:defRPr>
                      </a:pPr>
                      <a:t>[ПРОЦЕНТ]</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8153529636920385"/>
                      <c:h val="4.9770240258429244E-2"/>
                    </c:manualLayout>
                  </c15:layout>
                  <c15:dlblFieldTable/>
                  <c15:showDataLabelsRange val="1"/>
                </c:ext>
                <c:ext xmlns:c16="http://schemas.microsoft.com/office/drawing/2014/chart" uri="{C3380CC4-5D6E-409C-BE32-E72D297353CC}">
                  <c16:uniqueId val="{00000001-500E-4307-B99D-D5B898E0C92E}"/>
                </c:ext>
              </c:extLst>
            </c:dLbl>
            <c:dLbl>
              <c:idx val="1"/>
              <c:layout>
                <c:manualLayout>
                  <c:x val="-3.5252747747367592E-3"/>
                  <c:y val="6.6689658846327604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158651BA-0568-4C13-9B35-BE1417D72AB3}" type="CELLRANGE">
                      <a:rPr lang="en-US" sz="850" baseline="0">
                        <a:solidFill>
                          <a:sysClr val="windowText" lastClr="000000"/>
                        </a:solidFill>
                      </a:rPr>
                      <a:pPr>
                        <a:defRPr sz="850">
                          <a:solidFill>
                            <a:sysClr val="windowText" lastClr="000000"/>
                          </a:solidFill>
                        </a:defRPr>
                      </a:pPr>
                      <a:t>[ДИАПАЗОН ЯЧЕЕК]</a:t>
                    </a:fld>
                    <a:r>
                      <a:rPr lang="en-US" sz="850" baseline="0">
                        <a:solidFill>
                          <a:sysClr val="windowText" lastClr="000000"/>
                        </a:solidFill>
                      </a:rPr>
                      <a:t>; </a:t>
                    </a:r>
                    <a:fld id="{6463C933-B60E-4967-8D7A-EB4E8DFDF2FD}" type="CATEGORYNAME">
                      <a:rPr lang="en-US" sz="850" baseline="0">
                        <a:solidFill>
                          <a:sysClr val="windowText" lastClr="000000"/>
                        </a:solidFill>
                      </a:rPr>
                      <a:pPr>
                        <a:defRPr sz="850">
                          <a:solidFill>
                            <a:sysClr val="windowText" lastClr="000000"/>
                          </a:solidFill>
                        </a:defRPr>
                      </a:pPr>
                      <a:t>[ИМЯ КАТЕГОРИИ]</a:t>
                    </a:fld>
                    <a:r>
                      <a:rPr lang="en-US" sz="850" baseline="0">
                        <a:solidFill>
                          <a:sysClr val="windowText" lastClr="000000"/>
                        </a:solidFill>
                      </a:rPr>
                      <a:t>; </a:t>
                    </a:r>
                    <a:fld id="{35460B35-440B-4641-B83B-229E6255EE3D}" type="PERCENTAGE">
                      <a:rPr lang="en-US" sz="850" baseline="0">
                        <a:solidFill>
                          <a:sysClr val="windowText" lastClr="000000"/>
                        </a:solidFill>
                      </a:rPr>
                      <a:pPr>
                        <a:defRPr sz="850">
                          <a:solidFill>
                            <a:sysClr val="windowText" lastClr="000000"/>
                          </a:solidFill>
                        </a:defRPr>
                      </a:pPr>
                      <a:t>[ПРОЦЕНТ]</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322089160076852"/>
                      <c:h val="5.0688416300048639E-2"/>
                    </c:manualLayout>
                  </c15:layout>
                  <c15:dlblFieldTable/>
                  <c15:showDataLabelsRange val="1"/>
                </c:ext>
                <c:ext xmlns:c16="http://schemas.microsoft.com/office/drawing/2014/chart" uri="{C3380CC4-5D6E-409C-BE32-E72D297353CC}">
                  <c16:uniqueId val="{00000003-500E-4307-B99D-D5B898E0C92E}"/>
                </c:ext>
              </c:extLst>
            </c:dLbl>
            <c:dLbl>
              <c:idx val="2"/>
              <c:layout>
                <c:manualLayout>
                  <c:x val="5.9435289389067524E-2"/>
                  <c:y val="4.8713723166528888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0ACEE317-29D6-4DAE-8403-B3A0C1D5B3FE}"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4C743A89-43B9-4F83-884E-D3AD3CC382E4}"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59891083-8403-4F47-A852-5630CDD1979F}"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7994818171844276"/>
                      <c:h val="4.5053545027428032E-2"/>
                    </c:manualLayout>
                  </c15:layout>
                  <c15:dlblFieldTable/>
                  <c15:showDataLabelsRange val="1"/>
                </c:ext>
                <c:ext xmlns:c16="http://schemas.microsoft.com/office/drawing/2014/chart" uri="{C3380CC4-5D6E-409C-BE32-E72D297353CC}">
                  <c16:uniqueId val="{00000005-500E-4307-B99D-D5B898E0C92E}"/>
                </c:ext>
              </c:extLst>
            </c:dLbl>
            <c:dLbl>
              <c:idx val="3"/>
              <c:layout>
                <c:manualLayout>
                  <c:x val="-5.208333333333333E-3"/>
                  <c:y val="6.1538461538461445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48408817-2FC9-4AF0-876C-C0383D865263}"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835A7C1D-AD85-4709-B987-E64EA2BC38FC}"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CB86D2BE-D529-4FE6-913B-618773C950F4}"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1"/>
                </c:ext>
                <c:ext xmlns:c16="http://schemas.microsoft.com/office/drawing/2014/chart" uri="{C3380CC4-5D6E-409C-BE32-E72D297353CC}">
                  <c16:uniqueId val="{00000007-500E-4307-B99D-D5B898E0C92E}"/>
                </c:ext>
              </c:extLst>
            </c:dLbl>
            <c:dLbl>
              <c:idx val="4"/>
              <c:layout>
                <c:manualLayout>
                  <c:x val="-2.5603407291130417E-2"/>
                  <c:y val="2.6506587363248995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FFA1BD54-6E33-4C82-A4B4-C491A607B828}"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76BCFD8B-EA6D-411A-971C-747FD718064F}"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12D59F82-C9FC-4632-8966-A6A6274C0289}"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9510929633052926"/>
                      <c:h val="7.6165210307408998E-2"/>
                    </c:manualLayout>
                  </c15:layout>
                  <c15:dlblFieldTable/>
                  <c15:showDataLabelsRange val="1"/>
                </c:ext>
                <c:ext xmlns:c16="http://schemas.microsoft.com/office/drawing/2014/chart" uri="{C3380CC4-5D6E-409C-BE32-E72D297353CC}">
                  <c16:uniqueId val="{00000009-500E-4307-B99D-D5B898E0C92E}"/>
                </c:ext>
              </c:extLst>
            </c:dLbl>
            <c:dLbl>
              <c:idx val="5"/>
              <c:layout>
                <c:manualLayout>
                  <c:x val="-1.5561688229485797E-2"/>
                  <c:y val="1.224385455013386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51BF75AF-579A-4291-98D3-89778115B4DD}"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CE2B5086-6C53-47BB-9F5C-13CCF011F265}"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5925999D-4DD6-4C9C-B99F-907E8D1CDA23}"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5528652668416446"/>
                      <c:h val="5.0027256208358573E-2"/>
                    </c:manualLayout>
                  </c15:layout>
                  <c15:dlblFieldTable/>
                  <c15:showDataLabelsRange val="1"/>
                </c:ext>
                <c:ext xmlns:c16="http://schemas.microsoft.com/office/drawing/2014/chart" uri="{C3380CC4-5D6E-409C-BE32-E72D297353CC}">
                  <c16:uniqueId val="{0000000B-500E-4307-B99D-D5B898E0C92E}"/>
                </c:ext>
              </c:extLst>
            </c:dLbl>
            <c:dLbl>
              <c:idx val="6"/>
              <c:layout>
                <c:manualLayout>
                  <c:x val="-6.4620106080489945E-2"/>
                  <c:y val="-3.8095396729255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62442252-AB72-4929-9085-E06060CDA2C6}"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78BDD1EB-E7C2-456B-8CCE-D1E0EB20FE4A}"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C43CEC40-133D-40E7-92A5-965621A7E9D9}"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860482283464567"/>
                      <c:h val="5.5652331920048446E-2"/>
                    </c:manualLayout>
                  </c15:layout>
                  <c15:dlblFieldTable/>
                  <c15:showDataLabelsRange val="1"/>
                </c:ext>
                <c:ext xmlns:c16="http://schemas.microsoft.com/office/drawing/2014/chart" uri="{C3380CC4-5D6E-409C-BE32-E72D297353CC}">
                  <c16:uniqueId val="{0000000D-500E-4307-B99D-D5B898E0C92E}"/>
                </c:ext>
              </c:extLst>
            </c:dLbl>
            <c:dLbl>
              <c:idx val="7"/>
              <c:layout>
                <c:manualLayout>
                  <c:x val="-0.17694227128361367"/>
                  <c:y val="-9.899231641482504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8F5C1AFD-E52D-47AF-9343-67222C251DD2}"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7AB904BD-3079-4104-BC97-F91E6136B077}"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7C80D3D7-D1A2-432C-A3B0-1D835A24AB89}"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5236780949256343"/>
                      <c:h val="4.7463153644256004E-2"/>
                    </c:manualLayout>
                  </c15:layout>
                  <c15:dlblFieldTable/>
                  <c15:showDataLabelsRange val="1"/>
                </c:ext>
                <c:ext xmlns:c16="http://schemas.microsoft.com/office/drawing/2014/chart" uri="{C3380CC4-5D6E-409C-BE32-E72D297353CC}">
                  <c16:uniqueId val="{0000000F-500E-4307-B99D-D5B898E0C92E}"/>
                </c:ext>
              </c:extLst>
            </c:dLbl>
            <c:dLbl>
              <c:idx val="8"/>
              <c:layout>
                <c:manualLayout>
                  <c:x val="-3.0984997893651563E-2"/>
                  <c:y val="-0.1565620584949139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2A5A91A4-5966-4F6F-9FFF-D25564A3C8C9}"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B963FEC2-964F-4F95-B6EA-5D5BF752C1F9}"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7AD9944E-BAFC-41B8-A1B4-44BAEAA1A822}"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33690682555355822"/>
                      <c:h val="4.9913554477974902E-2"/>
                    </c:manualLayout>
                  </c15:layout>
                  <c15:dlblFieldTable/>
                  <c15:showDataLabelsRange val="1"/>
                </c:ext>
                <c:ext xmlns:c16="http://schemas.microsoft.com/office/drawing/2014/chart" uri="{C3380CC4-5D6E-409C-BE32-E72D297353CC}">
                  <c16:uniqueId val="{00000011-500E-4307-B99D-D5B898E0C92E}"/>
                </c:ext>
              </c:extLst>
            </c:dLbl>
            <c:dLbl>
              <c:idx val="9"/>
              <c:layout>
                <c:manualLayout>
                  <c:x val="0.14748716191173444"/>
                  <c:y val="-9.0464082906936916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3F736586-FCEA-47E4-849E-32B4C409E892}"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EF0A7B99-964E-46D5-8284-F61C06FEDD63}"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BD6772F7-CE99-4F2D-8BB6-1D030D4019CE}"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065011969966775"/>
                      <c:h val="5.5163935163437039E-2"/>
                    </c:manualLayout>
                  </c15:layout>
                  <c15:dlblFieldTable/>
                  <c15:showDataLabelsRange val="1"/>
                </c:ext>
                <c:ext xmlns:c16="http://schemas.microsoft.com/office/drawing/2014/chart" uri="{C3380CC4-5D6E-409C-BE32-E72D297353CC}">
                  <c16:uniqueId val="{00000013-500E-4307-B99D-D5B898E0C92E}"/>
                </c:ext>
              </c:extLst>
            </c:dLbl>
            <c:dLbl>
              <c:idx val="10"/>
              <c:layout>
                <c:manualLayout>
                  <c:x val="0.32114021853202973"/>
                  <c:y val="-4.026278634765685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A2455AA9-3326-4AEF-AEE1-38B02CC7B7DA}"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9E19B71B-A8D4-450F-8969-8A59D53F6E19}"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DBE09B62-78D9-4536-8C4A-49C7B716FB7D}"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4195879184826665"/>
                      <c:h val="4.489899765314851E-2"/>
                    </c:manualLayout>
                  </c15:layout>
                  <c15:dlblFieldTable/>
                  <c15:showDataLabelsRange val="1"/>
                </c:ext>
                <c:ext xmlns:c16="http://schemas.microsoft.com/office/drawing/2014/chart" uri="{C3380CC4-5D6E-409C-BE32-E72D297353CC}">
                  <c16:uniqueId val="{00000015-500E-4307-B99D-D5B898E0C92E}"/>
                </c:ext>
              </c:extLst>
            </c:dLbl>
            <c:dLbl>
              <c:idx val="11"/>
              <c:layout>
                <c:manualLayout>
                  <c:x val="0.3852114787902316"/>
                  <c:y val="-0.13584123358002073"/>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DE49B77B-7181-4C0E-A4C8-6C28CB2AEE51}" type="CELLRANGE">
                      <a:rPr lang="en-US" baseline="0">
                        <a:solidFill>
                          <a:sysClr val="windowText" lastClr="000000"/>
                        </a:solidFill>
                      </a:rPr>
                      <a:pPr>
                        <a:defRPr sz="850">
                          <a:solidFill>
                            <a:sysClr val="windowText" lastClr="000000"/>
                          </a:solidFill>
                        </a:defRPr>
                      </a:pPr>
                      <a:t>[ДИАПАЗОН ЯЧЕЕК]</a:t>
                    </a:fld>
                    <a:r>
                      <a:rPr lang="en-US" baseline="0">
                        <a:solidFill>
                          <a:sysClr val="windowText" lastClr="000000"/>
                        </a:solidFill>
                      </a:rPr>
                      <a:t>; </a:t>
                    </a:r>
                    <a:fld id="{8CAE3A8F-1039-46E9-A9CF-8AC2BF6534DB}" type="CATEGORYNAME">
                      <a:rPr lang="en-US" baseline="0">
                        <a:solidFill>
                          <a:sysClr val="windowText" lastClr="000000"/>
                        </a:solidFill>
                      </a:rPr>
                      <a:pPr>
                        <a:defRPr sz="850">
                          <a:solidFill>
                            <a:sysClr val="windowText" lastClr="000000"/>
                          </a:solidFill>
                        </a:defRPr>
                      </a:pPr>
                      <a:t>[ИМЯ КАТЕГОРИИ]</a:t>
                    </a:fld>
                    <a:r>
                      <a:rPr lang="en-US" baseline="0">
                        <a:solidFill>
                          <a:sysClr val="windowText" lastClr="000000"/>
                        </a:solidFill>
                      </a:rPr>
                      <a:t>; </a:t>
                    </a:r>
                    <a:fld id="{791FF68D-6873-4D18-9BF3-3C29CC9FDEE2}" type="PERCENTAGE">
                      <a:rPr lang="en-US" baseline="0">
                        <a:solidFill>
                          <a:sysClr val="windowText" lastClr="000000"/>
                        </a:solidFill>
                      </a:rPr>
                      <a:pPr>
                        <a:defRPr sz="850">
                          <a:solidFill>
                            <a:sysClr val="windowText" lastClr="000000"/>
                          </a:solidFill>
                        </a:defRPr>
                      </a:pPr>
                      <a:t>[ПРОЦЕНТ]</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8928026574803151"/>
                      <c:h val="4.7960024227740761E-2"/>
                    </c:manualLayout>
                  </c15:layout>
                  <c15:dlblFieldTable/>
                  <c15:showDataLabelsRange val="1"/>
                </c:ext>
                <c:ext xmlns:c16="http://schemas.microsoft.com/office/drawing/2014/chart" uri="{C3380CC4-5D6E-409C-BE32-E72D297353CC}">
                  <c16:uniqueId val="{00000017-500E-4307-B99D-D5B898E0C92E}"/>
                </c:ext>
              </c:extLst>
            </c:dLbl>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ru-RU"/>
              </a:p>
            </c:txPr>
            <c:dLblPos val="outEnd"/>
            <c:showLegendKey val="0"/>
            <c:showVal val="0"/>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15:showDataLabelsRange val="1"/>
              </c:ext>
            </c:extLst>
          </c:dLbls>
          <c:cat>
            <c:strRef>
              <c:f>'[Диаграмма 2 в Microsoft PowerPoint]Видатки'!$A$1:$A$12</c:f>
              <c:strCache>
                <c:ptCount val="12"/>
                <c:pt idx="0">
                  <c:v>освіта </c:v>
                </c:pt>
                <c:pt idx="1">
                  <c:v>освітні субвенціІ</c:v>
                </c:pt>
                <c:pt idx="2">
                  <c:v>Держуправління</c:v>
                </c:pt>
                <c:pt idx="3">
                  <c:v>Жилово-комунальне господарство</c:v>
                </c:pt>
                <c:pt idx="4">
                  <c:v>фізична культура та спорт</c:v>
                </c:pt>
                <c:pt idx="5">
                  <c:v>Культура</c:v>
                </c:pt>
                <c:pt idx="6">
                  <c:v>Охорона здоров"я</c:v>
                </c:pt>
                <c:pt idx="7">
                  <c:v>соцзахист</c:v>
                </c:pt>
                <c:pt idx="8">
                  <c:v>зЗаходи та роботи з територіальної оборони</c:v>
                </c:pt>
                <c:pt idx="9">
                  <c:v>економічна діяльність</c:v>
                </c:pt>
                <c:pt idx="10">
                  <c:v>інше</c:v>
                </c:pt>
                <c:pt idx="11">
                  <c:v>Міжбюджетні трансферти</c:v>
                </c:pt>
              </c:strCache>
            </c:strRef>
          </c:cat>
          <c:val>
            <c:numRef>
              <c:f>'[Диаграмма 2 в Microsoft PowerPoint]Видатки'!$B$1:$B$12</c:f>
              <c:numCache>
                <c:formatCode>#\ ##0.0</c:formatCode>
                <c:ptCount val="12"/>
                <c:pt idx="0">
                  <c:v>28052.3</c:v>
                </c:pt>
                <c:pt idx="1">
                  <c:v>27213.3</c:v>
                </c:pt>
                <c:pt idx="2">
                  <c:v>27487.3</c:v>
                </c:pt>
                <c:pt idx="3">
                  <c:v>6879.9</c:v>
                </c:pt>
                <c:pt idx="4">
                  <c:v>8603</c:v>
                </c:pt>
                <c:pt idx="5">
                  <c:v>7407.4</c:v>
                </c:pt>
                <c:pt idx="6">
                  <c:v>4732.3999999999996</c:v>
                </c:pt>
                <c:pt idx="7">
                  <c:v>4769.3999999999996</c:v>
                </c:pt>
                <c:pt idx="8">
                  <c:v>931</c:v>
                </c:pt>
                <c:pt idx="9">
                  <c:v>1012.7</c:v>
                </c:pt>
                <c:pt idx="10">
                  <c:v>697.5</c:v>
                </c:pt>
                <c:pt idx="11">
                  <c:v>2022.3</c:v>
                </c:pt>
              </c:numCache>
            </c:numRef>
          </c:val>
          <c:extLst>
            <c:ext xmlns:c15="http://schemas.microsoft.com/office/drawing/2012/chart" uri="{02D57815-91ED-43cb-92C2-25804820EDAC}">
              <c15:datalabelsRange>
                <c15:f>'[Диаграмма 2 в Microsoft PowerPoint]Видатки'!$B$1:$B$12</c15:f>
                <c15:dlblRangeCache>
                  <c:ptCount val="12"/>
                  <c:pt idx="0">
                    <c:v>28 052,3</c:v>
                  </c:pt>
                  <c:pt idx="1">
                    <c:v>27 213,3</c:v>
                  </c:pt>
                  <c:pt idx="2">
                    <c:v>27 487,3</c:v>
                  </c:pt>
                  <c:pt idx="3">
                    <c:v>6 879,9</c:v>
                  </c:pt>
                  <c:pt idx="4">
                    <c:v>8 603,0</c:v>
                  </c:pt>
                  <c:pt idx="5">
                    <c:v>7 407,4</c:v>
                  </c:pt>
                  <c:pt idx="6">
                    <c:v>4 732,4</c:v>
                  </c:pt>
                  <c:pt idx="7">
                    <c:v>4 769,4</c:v>
                  </c:pt>
                  <c:pt idx="8">
                    <c:v>931,0</c:v>
                  </c:pt>
                  <c:pt idx="9">
                    <c:v>1 012,7</c:v>
                  </c:pt>
                  <c:pt idx="10">
                    <c:v>697,5</c:v>
                  </c:pt>
                  <c:pt idx="11">
                    <c:v>2 022,3</c:v>
                  </c:pt>
                </c15:dlblRangeCache>
              </c15:datalabelsRange>
            </c:ext>
            <c:ext xmlns:c16="http://schemas.microsoft.com/office/drawing/2014/chart" uri="{C3380CC4-5D6E-409C-BE32-E72D297353CC}">
              <c16:uniqueId val="{00000018-500E-4307-B99D-D5B898E0C92E}"/>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accent1">
          <a:alpha val="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ru-RU" sz="1300" dirty="0">
                <a:latin typeface="Times New Roman" panose="02020603050405020304" pitchFamily="18" charset="0"/>
                <a:cs typeface="Times New Roman" panose="02020603050405020304" pitchFamily="18" charset="0"/>
              </a:rPr>
              <a:t>СТРУКТУРА ВИДАТКІВ СПЕЦІАЛЬНОГО ФОНДУ БЮДЖЕТУ ТРОСТЯНЕЦЬКОЇ МІСЬКОЇ ТЕРИТОРІАЛЬНОЇ ГРОМАДИ</a:t>
            </a:r>
          </a:p>
          <a:p>
            <a:pPr>
              <a:defRPr sz="1300"/>
            </a:pPr>
            <a:r>
              <a:rPr lang="ru-RU" sz="1300" dirty="0">
                <a:latin typeface="Times New Roman" panose="02020603050405020304" pitchFamily="18" charset="0"/>
                <a:cs typeface="Times New Roman" panose="02020603050405020304" pitchFamily="18" charset="0"/>
              </a:rPr>
              <a:t> ЗА І</a:t>
            </a:r>
            <a:r>
              <a:rPr lang="ru-RU" sz="1300" baseline="0" dirty="0">
                <a:latin typeface="Times New Roman" panose="02020603050405020304" pitchFamily="18" charset="0"/>
                <a:cs typeface="Times New Roman" panose="02020603050405020304" pitchFamily="18" charset="0"/>
              </a:rPr>
              <a:t> квартал</a:t>
            </a:r>
            <a:r>
              <a:rPr lang="ru-RU" sz="1300" dirty="0">
                <a:latin typeface="Times New Roman" panose="02020603050405020304" pitchFamily="18" charset="0"/>
                <a:cs typeface="Times New Roman" panose="02020603050405020304" pitchFamily="18" charset="0"/>
              </a:rPr>
              <a:t>  2026</a:t>
            </a:r>
            <a:r>
              <a:rPr lang="ru-RU" sz="1300" baseline="0" dirty="0">
                <a:latin typeface="Times New Roman" panose="02020603050405020304" pitchFamily="18" charset="0"/>
                <a:cs typeface="Times New Roman" panose="02020603050405020304" pitchFamily="18" charset="0"/>
              </a:rPr>
              <a:t> Року(21 503,9 </a:t>
            </a:r>
            <a:r>
              <a:rPr lang="ru-RU" sz="1300" cap="none" baseline="0" dirty="0">
                <a:latin typeface="Times New Roman" panose="02020603050405020304" pitchFamily="18" charset="0"/>
                <a:cs typeface="Times New Roman" panose="02020603050405020304" pitchFamily="18" charset="0"/>
              </a:rPr>
              <a:t>тис. грн</a:t>
            </a:r>
            <a:r>
              <a:rPr lang="ru-RU" sz="1300" baseline="0" dirty="0">
                <a:latin typeface="Times New Roman" panose="02020603050405020304" pitchFamily="18" charset="0"/>
                <a:cs typeface="Times New Roman" panose="02020603050405020304" pitchFamily="18" charset="0"/>
              </a:rPr>
              <a:t>)</a:t>
            </a:r>
            <a:endParaRPr lang="ru-RU" sz="1300" dirty="0">
              <a:latin typeface="Times New Roman" panose="02020603050405020304" pitchFamily="18" charset="0"/>
              <a:cs typeface="Times New Roman" panose="02020603050405020304" pitchFamily="18" charset="0"/>
            </a:endParaRPr>
          </a:p>
        </c:rich>
      </c:tx>
      <c:layout>
        <c:manualLayout>
          <c:xMode val="edge"/>
          <c:yMode val="edge"/>
          <c:x val="0.12551501442145616"/>
          <c:y val="6.4620344451877011E-3"/>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2745246775460949E-2"/>
          <c:y val="0.23817736028776237"/>
          <c:w val="0.81461069452134927"/>
          <c:h val="0.66595915158082697"/>
        </c:manualLayout>
      </c:layout>
      <c:pie3DChart>
        <c:varyColors val="1"/>
        <c:ser>
          <c:idx val="0"/>
          <c:order val="0"/>
          <c:dPt>
            <c:idx val="0"/>
            <c:bubble3D val="0"/>
            <c:spPr>
              <a:solidFill>
                <a:srgbClr val="0070C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5EE-46AD-B8DD-D0BFFA2DBB40}"/>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5EE-46AD-B8DD-D0BFFA2DBB40}"/>
              </c:ext>
            </c:extLst>
          </c:dPt>
          <c:dPt>
            <c:idx val="2"/>
            <c:bubble3D val="0"/>
            <c:spPr>
              <a:solidFill>
                <a:srgbClr val="92D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5EE-46AD-B8DD-D0BFFA2DBB40}"/>
              </c:ext>
            </c:extLst>
          </c:dPt>
          <c:dLbls>
            <c:dLbl>
              <c:idx val="0"/>
              <c:layout>
                <c:manualLayout>
                  <c:x val="0.18003142425203977"/>
                  <c:y val="1.723209185383387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ru-RU"/>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1497"/>
                        <a:gd name="adj2" fmla="val 21458"/>
                        <a:gd name="adj3" fmla="val 105844"/>
                        <a:gd name="adj4" fmla="val 24029"/>
                      </a:avLst>
                    </a:prstGeom>
                    <a:noFill/>
                    <a:ln>
                      <a:noFill/>
                    </a:ln>
                  </c15:spPr>
                  <c15:layout>
                    <c:manualLayout>
                      <c:w val="0.21711122454424497"/>
                      <c:h val="8.5903504356191415E-2"/>
                    </c:manualLayout>
                  </c15:layout>
                </c:ext>
                <c:ext xmlns:c16="http://schemas.microsoft.com/office/drawing/2014/chart" uri="{C3380CC4-5D6E-409C-BE32-E72D297353CC}">
                  <c16:uniqueId val="{00000001-85EE-46AD-B8DD-D0BFFA2DBB40}"/>
                </c:ext>
              </c:extLst>
            </c:dLbl>
            <c:dLbl>
              <c:idx val="1"/>
              <c:layout>
                <c:manualLayout>
                  <c:x val="-7.5064613246873552E-2"/>
                  <c:y val="2.8737563930990841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ru-RU"/>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44423"/>
                        <a:gd name="adj2" fmla="val 28776"/>
                        <a:gd name="adj3" fmla="val 238164"/>
                        <a:gd name="adj4" fmla="val 28305"/>
                      </a:avLst>
                    </a:prstGeom>
                    <a:noFill/>
                    <a:ln>
                      <a:noFill/>
                    </a:ln>
                  </c15:spPr>
                  <c15:layout>
                    <c:manualLayout>
                      <c:w val="0.32477489578508567"/>
                      <c:h val="0.104450599801507"/>
                    </c:manualLayout>
                  </c15:layout>
                </c:ext>
                <c:ext xmlns:c16="http://schemas.microsoft.com/office/drawing/2014/chart" uri="{C3380CC4-5D6E-409C-BE32-E72D297353CC}">
                  <c16:uniqueId val="{00000003-85EE-46AD-B8DD-D0BFFA2DBB40}"/>
                </c:ext>
              </c:extLst>
            </c:dLbl>
            <c:dLbl>
              <c:idx val="2"/>
              <c:layout>
                <c:manualLayout>
                  <c:x val="-7.7550379147429908E-3"/>
                  <c:y val="-5.7795428479446263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 xmlns:r="http://schemas.openxmlformats.org/officeDocument/2006/relationships" xmlns:c16r2="http://schemas.microsoft.com/office/drawing/2015/06/chart"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ru-RU"/>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57576"/>
                        <a:gd name="adj3" fmla="val -418336"/>
                        <a:gd name="adj4" fmla="val 55527"/>
                      </a:avLst>
                    </a:prstGeom>
                    <a:noFill/>
                    <a:ln>
                      <a:noFill/>
                    </a:ln>
                  </c15:spPr>
                  <c15:layout>
                    <c:manualLayout>
                      <c:w val="0.25851566650378016"/>
                      <c:h val="5.9357093719513108E-2"/>
                    </c:manualLayout>
                  </c15:layout>
                </c:ext>
                <c:ext xmlns:c16="http://schemas.microsoft.com/office/drawing/2014/chart" uri="{C3380CC4-5D6E-409C-BE32-E72D297353CC}">
                  <c16:uniqueId val="{00000005-85EE-46AD-B8DD-D0BFFA2DBB40}"/>
                </c:ext>
              </c:extLst>
            </c:dLbl>
            <c:spPr>
              <a:solidFill>
                <a:sysClr val="window" lastClr="FFFFFF"/>
              </a:solidFill>
              <a:ln>
                <a:solidFill>
                  <a:schemeClr val="tx1"/>
                </a:solidFill>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ru-RU"/>
              </a:p>
            </c:txPr>
            <c:dLblPos val="outEnd"/>
            <c:showLegendKey val="1"/>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вид.заг.фонд!$A$45:$A$47</c:f>
              <c:strCache>
                <c:ptCount val="3"/>
                <c:pt idx="0">
                  <c:v>Плата за послуги бюджетних установ</c:v>
                </c:pt>
                <c:pt idx="1">
                  <c:v>Благодійна допомога (гранти та дарунки)</c:v>
                </c:pt>
                <c:pt idx="2">
                  <c:v>Бюджет розвитку</c:v>
                </c:pt>
              </c:strCache>
            </c:strRef>
          </c:cat>
          <c:val>
            <c:numRef>
              <c:f>вид.заг.фонд!$B$45:$B$47</c:f>
              <c:numCache>
                <c:formatCode>#,##0.0</c:formatCode>
                <c:ptCount val="3"/>
                <c:pt idx="0">
                  <c:v>718.5</c:v>
                </c:pt>
                <c:pt idx="1">
                  <c:v>18457.400000000001</c:v>
                </c:pt>
                <c:pt idx="2">
                  <c:v>2327.9</c:v>
                </c:pt>
              </c:numCache>
            </c:numRef>
          </c:val>
          <c:extLst>
            <c:ext xmlns:c16="http://schemas.microsoft.com/office/drawing/2014/chart" uri="{C3380CC4-5D6E-409C-BE32-E72D297353CC}">
              <c16:uniqueId val="{00000006-85EE-46AD-B8DD-D0BFFA2DBB40}"/>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ru-RU" sz="1300" dirty="0">
                <a:latin typeface="Times New Roman" panose="02020603050405020304" pitchFamily="18" charset="0"/>
                <a:cs typeface="Times New Roman" panose="02020603050405020304" pitchFamily="18" charset="0"/>
              </a:rPr>
              <a:t>СТРУКТУРА ВИДАТКІВ В РОЗРІЗІ КЛАСИФІКАЦІЇ ВИДАТКІВ</a:t>
            </a:r>
          </a:p>
          <a:p>
            <a:pPr>
              <a:defRPr sz="1300"/>
            </a:pPr>
            <a:r>
              <a:rPr lang="ru-RU" sz="1300" dirty="0">
                <a:latin typeface="Times New Roman" panose="02020603050405020304" pitchFamily="18" charset="0"/>
                <a:cs typeface="Times New Roman" panose="02020603050405020304" pitchFamily="18" charset="0"/>
              </a:rPr>
              <a:t> за І</a:t>
            </a:r>
            <a:r>
              <a:rPr lang="ru-RU" sz="1300" baseline="0" dirty="0">
                <a:latin typeface="Times New Roman" panose="02020603050405020304" pitchFamily="18" charset="0"/>
                <a:cs typeface="Times New Roman" panose="02020603050405020304" pitchFamily="18" charset="0"/>
              </a:rPr>
              <a:t> квартал </a:t>
            </a:r>
            <a:r>
              <a:rPr lang="ru-RU" sz="1300" dirty="0">
                <a:latin typeface="Times New Roman" panose="02020603050405020304" pitchFamily="18" charset="0"/>
                <a:cs typeface="Times New Roman" panose="02020603050405020304" pitchFamily="18" charset="0"/>
              </a:rPr>
              <a:t>2026 року</a:t>
            </a:r>
          </a:p>
          <a:p>
            <a:pPr>
              <a:defRPr sz="1300"/>
            </a:pPr>
            <a:r>
              <a:rPr lang="ru-RU" sz="1300" dirty="0">
                <a:latin typeface="Times New Roman" panose="02020603050405020304" pitchFamily="18" charset="0"/>
                <a:cs typeface="Times New Roman" panose="02020603050405020304" pitchFamily="18" charset="0"/>
              </a:rPr>
              <a:t>  </a:t>
            </a:r>
            <a:r>
              <a:rPr lang="ru-RU" sz="1300" cap="none" dirty="0">
                <a:latin typeface="Times New Roman" panose="02020603050405020304" pitchFamily="18" charset="0"/>
                <a:cs typeface="Times New Roman" panose="02020603050405020304" pitchFamily="18" charset="0"/>
              </a:rPr>
              <a:t>(з </a:t>
            </a:r>
            <a:r>
              <a:rPr lang="ru-RU" sz="1300" cap="none" dirty="0" err="1">
                <a:latin typeface="Times New Roman" panose="02020603050405020304" pitchFamily="18" charset="0"/>
                <a:cs typeface="Times New Roman" panose="02020603050405020304" pitchFamily="18" charset="0"/>
              </a:rPr>
              <a:t>урахуванням</a:t>
            </a:r>
            <a:r>
              <a:rPr lang="ru-RU" sz="1300" cap="none" dirty="0">
                <a:latin typeface="Times New Roman" panose="02020603050405020304" pitchFamily="18" charset="0"/>
                <a:cs typeface="Times New Roman" panose="02020603050405020304" pitchFamily="18" charset="0"/>
              </a:rPr>
              <a:t> </a:t>
            </a:r>
            <a:r>
              <a:rPr lang="ru-RU" sz="1300" cap="none" dirty="0" err="1">
                <a:latin typeface="Times New Roman" panose="02020603050405020304" pitchFamily="18" charset="0"/>
                <a:cs typeface="Times New Roman" panose="02020603050405020304" pitchFamily="18" charset="0"/>
              </a:rPr>
              <a:t>трансфертів</a:t>
            </a:r>
            <a:r>
              <a:rPr lang="ru-RU" sz="1300" cap="none" dirty="0">
                <a:latin typeface="Times New Roman" panose="02020603050405020304" pitchFamily="18" charset="0"/>
                <a:cs typeface="Times New Roman" panose="02020603050405020304" pitchFamily="18" charset="0"/>
              </a:rPr>
              <a:t> 119</a:t>
            </a:r>
            <a:r>
              <a:rPr lang="ru-RU" sz="1300" cap="none" baseline="0" dirty="0">
                <a:latin typeface="Times New Roman" panose="02020603050405020304" pitchFamily="18" charset="0"/>
                <a:cs typeface="Times New Roman" panose="02020603050405020304" pitchFamily="18" charset="0"/>
              </a:rPr>
              <a:t> 808,5</a:t>
            </a:r>
            <a:r>
              <a:rPr lang="ru-RU" sz="1300" cap="none" dirty="0">
                <a:latin typeface="Times New Roman" panose="02020603050405020304" pitchFamily="18" charset="0"/>
                <a:cs typeface="Times New Roman" panose="02020603050405020304" pitchFamily="18" charset="0"/>
              </a:rPr>
              <a:t> тис. </a:t>
            </a:r>
            <a:r>
              <a:rPr lang="ru-RU" sz="1300" cap="none" dirty="0" err="1">
                <a:latin typeface="Times New Roman" panose="02020603050405020304" pitchFamily="18" charset="0"/>
                <a:cs typeface="Times New Roman" panose="02020603050405020304" pitchFamily="18" charset="0"/>
              </a:rPr>
              <a:t>гривень</a:t>
            </a:r>
            <a:r>
              <a:rPr lang="ru-RU" sz="1300" cap="none" dirty="0">
                <a:latin typeface="Times New Roman" panose="02020603050405020304" pitchFamily="18" charset="0"/>
                <a:cs typeface="Times New Roman" panose="02020603050405020304" pitchFamily="18" charset="0"/>
              </a:rPr>
              <a:t>) </a:t>
            </a:r>
            <a:endParaRPr lang="ru-RU" sz="1300" dirty="0">
              <a:latin typeface="Times New Roman" panose="02020603050405020304" pitchFamily="18" charset="0"/>
              <a:cs typeface="Times New Roman" panose="02020603050405020304" pitchFamily="18" charset="0"/>
            </a:endParaRPr>
          </a:p>
        </c:rich>
      </c:tx>
      <c:layout>
        <c:manualLayout>
          <c:xMode val="edge"/>
          <c:yMode val="edge"/>
          <c:x val="0.10388138272488665"/>
          <c:y val="4.0940496362005384E-2"/>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7772607969458356E-2"/>
          <c:y val="0.14656819163427359"/>
          <c:w val="0.87270057862085426"/>
          <c:h val="0.77556928801621305"/>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3DE-4B7C-BB92-1F6F09508A2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3DE-4B7C-BB92-1F6F09508A2C}"/>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3DE-4B7C-BB92-1F6F09508A2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83DE-4B7C-BB92-1F6F09508A2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83DE-4B7C-BB92-1F6F09508A2C}"/>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83DE-4B7C-BB92-1F6F09508A2C}"/>
              </c:ext>
            </c:extLst>
          </c:dPt>
          <c:dLbls>
            <c:dLbl>
              <c:idx val="0"/>
              <c:delete val="1"/>
              <c:extLst>
                <c:ext xmlns:c15="http://schemas.microsoft.com/office/drawing/2012/chart" uri="{CE6537A1-D6FC-4f65-9D91-7224C49458BB}">
                  <c15:spPr xmlns:c15="http://schemas.microsoft.com/office/drawing/2012/chart">
                    <a:prstGeom prst="borderCallout1">
                      <a:avLst/>
                    </a:prstGeom>
                    <a:noFill/>
                    <a:ln>
                      <a:noFill/>
                    </a:ln>
                  </c15:spPr>
                </c:ext>
                <c:ext xmlns:c16="http://schemas.microsoft.com/office/drawing/2014/chart" uri="{C3380CC4-5D6E-409C-BE32-E72D297353CC}">
                  <c16:uniqueId val="{00000001-83DE-4B7C-BB92-1F6F09508A2C}"/>
                </c:ext>
              </c:extLst>
            </c:dLbl>
            <c:dLbl>
              <c:idx val="1"/>
              <c:layout>
                <c:manualLayout>
                  <c:x val="-3.9017835838701984E-2"/>
                  <c:y val="0.19562762882487791"/>
                </c:manualLayout>
              </c:layout>
              <c:spPr>
                <a:solidFill>
                  <a:schemeClr val="lt1"/>
                </a:solidFill>
                <a:ln>
                  <a:solidFill>
                    <a:schemeClr val="accent2"/>
                  </a:solidFill>
                </a:ln>
                <a:effectLst/>
              </c:spPr>
              <c:txPr>
                <a:bodyPr rot="0" spcFirstLastPara="1" vertOverflow="clip" horzOverflow="clip" vert="horz" wrap="square" lIns="38100" tIns="19050" rIns="38100" bIns="19050" anchor="ctr" anchorCtr="1">
                  <a:noAutofit/>
                </a:bodyPr>
                <a:lstStyle/>
                <a:p>
                  <a:pPr>
                    <a:defRPr sz="1000" b="1" i="0" u="none" strike="noStrike" kern="1200" baseline="0">
                      <a:solidFill>
                        <a:sysClr val="windowText" lastClr="000000"/>
                      </a:solidFill>
                      <a:latin typeface="+mn-lt"/>
                      <a:ea typeface="+mn-ea"/>
                      <a:cs typeface="+mn-cs"/>
                    </a:defRPr>
                  </a:pPr>
                  <a:endParaRPr lang="ru-RU"/>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4228"/>
                        <a:gd name="adj2" fmla="val 47370"/>
                        <a:gd name="adj3" fmla="val 279309"/>
                        <a:gd name="adj4" fmla="val 21228"/>
                      </a:avLst>
                    </a:prstGeom>
                    <a:noFill/>
                    <a:ln>
                      <a:noFill/>
                    </a:ln>
                  </c15:spPr>
                  <c15:layout>
                    <c:manualLayout>
                      <c:w val="0.23592310904318778"/>
                      <c:h val="7.6049835542709054E-2"/>
                    </c:manualLayout>
                  </c15:layout>
                </c:ext>
                <c:ext xmlns:c16="http://schemas.microsoft.com/office/drawing/2014/chart" uri="{C3380CC4-5D6E-409C-BE32-E72D297353CC}">
                  <c16:uniqueId val="{00000003-83DE-4B7C-BB92-1F6F09508A2C}"/>
                </c:ext>
              </c:extLst>
            </c:dLbl>
            <c:dLbl>
              <c:idx val="2"/>
              <c:layout>
                <c:manualLayout>
                  <c:x val="3.4477824504891438E-2"/>
                  <c:y val="0.19767301239243829"/>
                </c:manualLayout>
              </c:layout>
              <c:tx>
                <c:rich>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fld id="{A28DC800-BE90-47C7-ACA4-20CF18AF96B0}" type="CATEGORYNAME">
                      <a:rPr lang="ru-RU" baseline="0">
                        <a:solidFill>
                          <a:sysClr val="windowText" lastClr="000000"/>
                        </a:solidFill>
                      </a:rPr>
                      <a:pPr>
                        <a:defRPr>
                          <a:solidFill>
                            <a:sysClr val="windowText" lastClr="000000"/>
                          </a:solidFill>
                        </a:defRPr>
                      </a:pPr>
                      <a:t>[ИМЯ КАТЕГОРИИ]</a:t>
                    </a:fld>
                    <a:r>
                      <a:rPr lang="ru-RU" baseline="0">
                        <a:solidFill>
                          <a:sysClr val="windowText" lastClr="000000"/>
                        </a:solidFill>
                      </a:rPr>
                      <a:t>; </a:t>
                    </a:r>
                    <a:fld id="{6EC7CD9C-4C41-428D-A7D6-C4360910F66E}" type="VALUE">
                      <a:rPr lang="ru-RU" baseline="0">
                        <a:solidFill>
                          <a:sysClr val="windowText" lastClr="000000"/>
                        </a:solidFill>
                      </a:rPr>
                      <a:pPr>
                        <a:defRPr>
                          <a:solidFill>
                            <a:sysClr val="windowText" lastClr="000000"/>
                          </a:solidFill>
                        </a:defRPr>
                      </a:pPr>
                      <a:t>[ЗНАЧЕНИЕ]</a:t>
                    </a:fld>
                    <a:r>
                      <a:rPr lang="ru-RU" baseline="0">
                        <a:solidFill>
                          <a:sysClr val="windowText" lastClr="000000"/>
                        </a:solidFill>
                      </a:rPr>
                      <a:t>; </a:t>
                    </a:r>
                    <a:fld id="{AB478518-BFE7-49A1-9E0D-8EF84171DA34}" type="PERCENTAGE">
                      <a:rPr lang="ru-RU" baseline="0">
                        <a:solidFill>
                          <a:sysClr val="windowText" lastClr="000000"/>
                        </a:solidFill>
                      </a:rPr>
                      <a:pPr>
                        <a:defRPr>
                          <a:solidFill>
                            <a:sysClr val="windowText" lastClr="000000"/>
                          </a:solidFill>
                        </a:defRPr>
                      </a:pPr>
                      <a:t>[ПРОЦЕНТ]</a:t>
                    </a:fld>
                    <a:r>
                      <a:rPr lang="ru-RU" baseline="0">
                        <a:solidFill>
                          <a:sysClr val="windowText" lastClr="000000"/>
                        </a:solidFill>
                      </a:rPr>
                      <a:t> (оплата послуг, робіт, відряджуавльні, пальне та інші предмети і матеріали)</a:t>
                    </a:r>
                  </a:p>
                </c:rich>
              </c:tx>
              <c:spPr>
                <a:solidFill>
                  <a:schemeClr val="lt1"/>
                </a:solidFill>
                <a:ln>
                  <a:solidFill>
                    <a:schemeClr val="accent3"/>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363411"/>
                        <a:gd name="adj2" fmla="val 65688"/>
                        <a:gd name="adj3" fmla="val 354187"/>
                        <a:gd name="adj4" fmla="val 65948"/>
                      </a:avLst>
                    </a:prstGeom>
                    <a:noFill/>
                    <a:ln>
                      <a:noFill/>
                    </a:ln>
                  </c15:spPr>
                  <c15:layout>
                    <c:manualLayout>
                      <c:w val="0.38322640777857309"/>
                      <c:h val="0.10236340077743446"/>
                    </c:manualLayout>
                  </c15:layout>
                  <c15:dlblFieldTable/>
                  <c15:showDataLabelsRange val="0"/>
                </c:ext>
                <c:ext xmlns:c16="http://schemas.microsoft.com/office/drawing/2014/chart" uri="{C3380CC4-5D6E-409C-BE32-E72D297353CC}">
                  <c16:uniqueId val="{00000005-83DE-4B7C-BB92-1F6F09508A2C}"/>
                </c:ext>
              </c:extLst>
            </c:dLbl>
            <c:dLbl>
              <c:idx val="3"/>
              <c:layout>
                <c:manualLayout>
                  <c:x val="-9.4302554027504912E-2"/>
                  <c:y val="2.3054748067878987E-2"/>
                </c:manualLayout>
              </c:layout>
              <c:spPr>
                <a:solidFill>
                  <a:schemeClr val="lt1"/>
                </a:solidFill>
                <a:ln>
                  <a:solidFill>
                    <a:schemeClr val="accent4"/>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02916"/>
                        <a:gd name="adj2" fmla="val 6191"/>
                        <a:gd name="adj3" fmla="val -205010"/>
                        <a:gd name="adj4" fmla="val 5527"/>
                      </a:avLst>
                    </a:prstGeom>
                    <a:noFill/>
                    <a:ln>
                      <a:noFill/>
                    </a:ln>
                  </c15:spPr>
                </c:ext>
                <c:ext xmlns:c16="http://schemas.microsoft.com/office/drawing/2014/chart" uri="{C3380CC4-5D6E-409C-BE32-E72D297353CC}">
                  <c16:uniqueId val="{00000007-83DE-4B7C-BB92-1F6F09508A2C}"/>
                </c:ext>
              </c:extLst>
            </c:dLbl>
            <c:dLbl>
              <c:idx val="4"/>
              <c:layout>
                <c:manualLayout>
                  <c:x val="4.3222003929273084E-2"/>
                  <c:y val="-3.650335110747506E-2"/>
                </c:manualLayout>
              </c:layout>
              <c:spPr>
                <a:solidFill>
                  <a:schemeClr val="lt1"/>
                </a:solidFill>
                <a:ln>
                  <a:solidFill>
                    <a:schemeClr val="accent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5745"/>
                        <a:gd name="adj2" fmla="val 49616"/>
                        <a:gd name="adj3" fmla="val -9639"/>
                        <a:gd name="adj4" fmla="val 50490"/>
                      </a:avLst>
                    </a:prstGeom>
                    <a:noFill/>
                    <a:ln>
                      <a:noFill/>
                    </a:ln>
                  </c15:spPr>
                </c:ext>
                <c:ext xmlns:c16="http://schemas.microsoft.com/office/drawing/2014/chart" uri="{C3380CC4-5D6E-409C-BE32-E72D297353CC}">
                  <c16:uniqueId val="{00000009-83DE-4B7C-BB92-1F6F09508A2C}"/>
                </c:ext>
              </c:extLst>
            </c:dLbl>
            <c:dLbl>
              <c:idx val="5"/>
              <c:layout>
                <c:manualLayout>
                  <c:x val="0.2297248568360773"/>
                  <c:y val="-3.7544237350078107E-2"/>
                </c:manualLayout>
              </c:layout>
              <c:spPr>
                <a:solidFill>
                  <a:schemeClr val="lt1"/>
                </a:solidFill>
                <a:ln>
                  <a:solidFill>
                    <a:schemeClr val="accent6"/>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49709"/>
                        <a:gd name="adj3" fmla="val -421242"/>
                        <a:gd name="adj4" fmla="val 50049"/>
                      </a:avLst>
                    </a:prstGeom>
                    <a:noFill/>
                    <a:ln>
                      <a:noFill/>
                    </a:ln>
                  </c15:spPr>
                  <c15:layout>
                    <c:manualLayout>
                      <c:w val="0.23673064304461941"/>
                      <c:h val="6.7513737997940138E-2"/>
                    </c:manualLayout>
                  </c15:layout>
                </c:ext>
                <c:ext xmlns:c16="http://schemas.microsoft.com/office/drawing/2014/chart" uri="{C3380CC4-5D6E-409C-BE32-E72D297353CC}">
                  <c16:uniqueId val="{0000000B-83DE-4B7C-BB92-1F6F09508A2C}"/>
                </c:ext>
              </c:extLst>
            </c:dLbl>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вид.заг.фонд!$A$87:$A$92</c:f>
              <c:strCache>
                <c:ptCount val="6"/>
                <c:pt idx="1">
                  <c:v>Оплата праці з нарахуваннями</c:v>
                </c:pt>
                <c:pt idx="2">
                  <c:v>Інші видатки</c:v>
                </c:pt>
                <c:pt idx="3">
                  <c:v>Оплата комунальних послуг і енергоносіїв</c:v>
                </c:pt>
                <c:pt idx="4">
                  <c:v>Видатки бюджету розвитку</c:v>
                </c:pt>
                <c:pt idx="5">
                  <c:v>Соціальне забезпечення</c:v>
                </c:pt>
              </c:strCache>
            </c:strRef>
          </c:cat>
          <c:val>
            <c:numRef>
              <c:f>вид.заг.фонд!$B$87:$B$92</c:f>
              <c:numCache>
                <c:formatCode>General</c:formatCode>
                <c:ptCount val="6"/>
                <c:pt idx="0">
                  <c:v>0</c:v>
                </c:pt>
                <c:pt idx="1">
                  <c:v>62053.1</c:v>
                </c:pt>
                <c:pt idx="2">
                  <c:v>42433.3</c:v>
                </c:pt>
                <c:pt idx="3">
                  <c:v>9135.7000000000007</c:v>
                </c:pt>
                <c:pt idx="4">
                  <c:v>2240.3000000000002</c:v>
                </c:pt>
                <c:pt idx="5">
                  <c:v>1490</c:v>
                </c:pt>
              </c:numCache>
            </c:numRef>
          </c:val>
          <c:extLst>
            <c:ext xmlns:c16="http://schemas.microsoft.com/office/drawing/2014/chart" uri="{C3380CC4-5D6E-409C-BE32-E72D297353CC}">
              <c16:uniqueId val="{0000000C-83DE-4B7C-BB92-1F6F09508A2C}"/>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1">
          <a:alpha val="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2DAD0-39EE-43AD-8508-07485D60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29</Pages>
  <Words>7511</Words>
  <Characters>42815</Characters>
  <Application>Microsoft Office Word</Application>
  <DocSecurity>0</DocSecurity>
  <Lines>356</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gft</Company>
  <LinksUpToDate>false</LinksUpToDate>
  <CharactersWithSpaces>50226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alexander</dc:creator>
  <cp:keywords/>
  <cp:lastModifiedBy>user-tmr</cp:lastModifiedBy>
  <cp:revision>34</cp:revision>
  <cp:lastPrinted>2026-05-18T08:46:00Z</cp:lastPrinted>
  <dcterms:created xsi:type="dcterms:W3CDTF">2026-04-28T07:47:00Z</dcterms:created>
  <dcterms:modified xsi:type="dcterms:W3CDTF">2026-05-25T06:35:00Z</dcterms:modified>
</cp:coreProperties>
</file>